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Il coraggio di educare</w:t>
      </w:r>
    </w:p>
    <w:p>
      <w:pPr>
        <w:pStyle w:val="Normal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</w:r>
    </w:p>
    <w:p>
      <w:pPr>
        <w:pStyle w:val="Normal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Daniele Novara incontra genitori e insegnanti</w:t>
      </w:r>
    </w:p>
    <w:p>
      <w:pPr>
        <w:pStyle w:val="Normal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</w:r>
    </w:p>
    <w:p>
      <w:pPr>
        <w:pStyle w:val="Normal"/>
        <w:jc w:val="center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  <w:b/>
          <w:bCs/>
        </w:rPr>
        <w:t>Martedì 2 aprile alle 17.30</w:t>
      </w:r>
      <w:r>
        <w:rPr>
          <w:rFonts w:ascii="Verdana" w:hAnsi="Verdana"/>
        </w:rPr>
        <w:t xml:space="preserve"> presso il Palazzo Cittanova, il </w:t>
      </w:r>
      <w:r>
        <w:rPr>
          <w:rFonts w:ascii="Verdana" w:hAnsi="Verdana"/>
          <w:b/>
        </w:rPr>
        <w:t>Vicesindaco</w:t>
      </w:r>
      <w:r>
        <w:rPr>
          <w:rFonts w:ascii="Verdana" w:hAnsi="Verdana"/>
        </w:rPr>
        <w:t xml:space="preserve"> e Assessore alle Politiche Educative </w:t>
      </w:r>
      <w:r>
        <w:rPr>
          <w:rFonts w:ascii="Verdana" w:hAnsi="Verdana"/>
          <w:b/>
        </w:rPr>
        <w:t>Maura Ruggeri</w:t>
      </w:r>
      <w:r>
        <w:rPr>
          <w:rFonts w:ascii="Verdana" w:hAnsi="Verdana"/>
        </w:rPr>
        <w:t xml:space="preserve"> incontra </w:t>
      </w:r>
      <w:r>
        <w:rPr>
          <w:rFonts w:ascii="Verdana" w:hAnsi="Verdana"/>
          <w:b/>
          <w:bCs/>
        </w:rPr>
        <w:t>Daniele Novara</w:t>
      </w:r>
      <w:r>
        <w:rPr>
          <w:rFonts w:ascii="Verdana" w:hAnsi="Verdana"/>
        </w:rPr>
        <w:t xml:space="preserve"> pedagogista e direttore del </w:t>
      </w:r>
      <w:r>
        <w:rPr>
          <w:rFonts w:ascii="Verdana" w:hAnsi="Verdana"/>
          <w:b/>
          <w:bCs/>
        </w:rPr>
        <w:t>Centro Psicopedagogico per l’educazione e la gestione dei conflitti</w:t>
      </w:r>
      <w:r>
        <w:rPr>
          <w:rFonts w:ascii="Verdana" w:hAnsi="Verdana"/>
        </w:rPr>
        <w:t>, per condividere una riflessione sull’educazione in famiglia e a scuola.</w:t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both"/>
        <w:rPr>
          <w:rFonts w:ascii="Verdana" w:hAnsi="Verdana"/>
          <w:i/>
          <w:i/>
        </w:rPr>
      </w:pPr>
      <w:r>
        <w:rPr>
          <w:rFonts w:ascii="Verdana" w:hAnsi="Verdana"/>
        </w:rPr>
        <w:t>“</w:t>
      </w:r>
      <w:bookmarkStart w:id="0" w:name="_GoBack"/>
      <w:r>
        <w:rPr>
          <w:rFonts w:ascii="Verdana" w:hAnsi="Verdana"/>
          <w:i/>
        </w:rPr>
        <w:t xml:space="preserve">I nostri figli soffocano di superfluo, perché hanno tutto e chiedono sempre di più. Il marketing li ha adottati illudendoli con bisogni spesso </w:t>
      </w:r>
      <w:r>
        <w:rPr>
          <w:rFonts w:ascii="Verdana" w:hAnsi="Verdana"/>
          <w:b/>
          <w:i/>
        </w:rPr>
        <w:t>inutili</w:t>
      </w:r>
      <w:r>
        <w:rPr>
          <w:rFonts w:ascii="Verdana" w:hAnsi="Verdana"/>
          <w:i/>
        </w:rPr>
        <w:t xml:space="preserve">. E tante volte la risposta dei genitori è di consenso alle loro richieste, per semplificare apparentemente le cose, senza pensarci troppo e senza perdere tempo. </w:t>
      </w:r>
    </w:p>
    <w:p>
      <w:pPr>
        <w:pStyle w:val="Normal"/>
        <w:jc w:val="both"/>
        <w:rPr>
          <w:rFonts w:ascii="Verdana" w:hAnsi="Verdana"/>
          <w:i/>
          <w:i/>
        </w:rPr>
      </w:pPr>
      <w:r>
        <w:rPr>
          <w:rFonts w:ascii="Verdana" w:hAnsi="Verdana"/>
          <w:i/>
        </w:rPr>
        <w:t>Il problema però è che così facendo si evitano scelte veramente educative e prima o poi se ne pagano le conseguenze. L'incontro è proprio dedicato a questa dinamica contorta in cui ci siamo un po' persi, per riscoprire invece l'importanza fondamentale di educare all'essenziale.</w:t>
      </w:r>
    </w:p>
    <w:p>
      <w:pPr>
        <w:pStyle w:val="Normal"/>
        <w:jc w:val="both"/>
        <w:rPr>
          <w:rFonts w:ascii="Verdana" w:hAnsi="Verdana"/>
          <w:i/>
          <w:i/>
        </w:rPr>
      </w:pPr>
      <w:r>
        <w:rPr>
          <w:rFonts w:ascii="Verdana" w:hAnsi="Verdana"/>
          <w:i/>
        </w:rPr>
      </w:r>
    </w:p>
    <w:p>
      <w:pPr>
        <w:pStyle w:val="Normal"/>
        <w:jc w:val="both"/>
        <w:rPr>
          <w:i/>
          <w:i/>
        </w:rPr>
      </w:pPr>
      <w:r>
        <w:rPr>
          <w:rStyle w:val="Ff2fc0fs10"/>
          <w:rFonts w:ascii="Verdana" w:hAnsi="Verdana"/>
          <w:i/>
        </w:rPr>
        <w:t>D'altra parte quella educativa è una delle emergenze più serie e sentite dei nostri giorni, anche perché i</w:t>
      </w:r>
      <w:r>
        <w:rPr>
          <w:rStyle w:val="Ff2fc3fs10"/>
          <w:rFonts w:ascii="Verdana" w:hAnsi="Verdana"/>
          <w:i/>
        </w:rPr>
        <w:t xml:space="preserve">l rischio reale è quello di crescere bambini </w:t>
      </w:r>
      <w:r>
        <w:rPr>
          <w:rStyle w:val="Ff2fc3fs10"/>
          <w:rFonts w:ascii="Verdana" w:hAnsi="Verdana"/>
          <w:b/>
          <w:i/>
        </w:rPr>
        <w:t>tirannici</w:t>
      </w:r>
      <w:r>
        <w:rPr>
          <w:rStyle w:val="Ff2fc3fs10"/>
          <w:rFonts w:ascii="Verdana" w:hAnsi="Verdana"/>
          <w:i/>
        </w:rPr>
        <w:t xml:space="preserve"> e ragazzi perennemente </w:t>
      </w:r>
      <w:r>
        <w:rPr>
          <w:rStyle w:val="Ff2fc3fs10"/>
          <w:rFonts w:ascii="Verdana" w:hAnsi="Verdana"/>
          <w:b/>
          <w:i/>
        </w:rPr>
        <w:t>insoddisfatti</w:t>
      </w:r>
      <w:r>
        <w:rPr>
          <w:rStyle w:val="Ff2fc3fs10"/>
          <w:rFonts w:ascii="Verdana" w:hAnsi="Verdana"/>
          <w:i/>
        </w:rPr>
        <w:t xml:space="preserve">, incapaci di vivere contrasti o </w:t>
      </w:r>
      <w:r>
        <w:rPr>
          <w:rStyle w:val="Ff2fc3fs10"/>
          <w:rFonts w:ascii="Verdana" w:hAnsi="Verdana"/>
          <w:b/>
          <w:i/>
        </w:rPr>
        <w:t>situazioni conflittuali</w:t>
      </w:r>
      <w:r>
        <w:rPr>
          <w:rStyle w:val="Ff2fc3fs10"/>
          <w:rFonts w:ascii="Verdana" w:hAnsi="Verdana"/>
          <w:i/>
        </w:rPr>
        <w:t>.</w:t>
      </w:r>
    </w:p>
    <w:p>
      <w:pPr>
        <w:pStyle w:val="Normal"/>
        <w:jc w:val="both"/>
        <w:rPr/>
      </w:pPr>
      <w:r>
        <w:rPr>
          <w:rStyle w:val="Ff2fc0fs10"/>
          <w:rFonts w:ascii="Verdana" w:hAnsi="Verdana"/>
          <w:i/>
        </w:rPr>
        <w:t xml:space="preserve">La via d'uscita però esiste ed è lì a portata di mano: tornare a fare </w:t>
      </w:r>
      <w:r>
        <w:rPr>
          <w:rStyle w:val="Ff2fc0fs10"/>
          <w:rFonts w:ascii="Verdana" w:hAnsi="Verdana"/>
          <w:b/>
          <w:i/>
        </w:rPr>
        <w:t>scelte</w:t>
      </w:r>
      <w:r>
        <w:rPr>
          <w:rStyle w:val="Ff2fc0fs10"/>
          <w:rFonts w:ascii="Verdana" w:hAnsi="Verdana"/>
          <w:i/>
        </w:rPr>
        <w:t xml:space="preserve"> </w:t>
      </w:r>
      <w:r>
        <w:rPr>
          <w:rStyle w:val="Ff2fc0fs10"/>
          <w:rFonts w:ascii="Verdana" w:hAnsi="Verdana"/>
          <w:b/>
          <w:i/>
        </w:rPr>
        <w:t>educative</w:t>
      </w:r>
      <w:bookmarkEnd w:id="0"/>
      <w:r>
        <w:rPr>
          <w:rStyle w:val="Ff2fc0fs10"/>
          <w:rFonts w:ascii="Verdana" w:hAnsi="Verdana"/>
          <w:b/>
        </w:rPr>
        <w:t>”</w:t>
      </w:r>
      <w:r>
        <w:rPr>
          <w:rStyle w:val="Ff2fc0fs10"/>
          <w:rFonts w:ascii="Verdana" w:hAnsi="Verdana"/>
        </w:rPr>
        <w:t xml:space="preserve">. </w:t>
      </w:r>
    </w:p>
    <w:p>
      <w:pPr>
        <w:pStyle w:val="Normal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  <w:t xml:space="preserve">I nostri bambini e ragazzi necessitano prima di tutto di genitori che sappiano offrire risposte ai loro bisogni di crescita senza inutili eccessi. </w:t>
      </w:r>
      <w:r>
        <w:rPr>
          <w:rFonts w:ascii="Verdana" w:hAnsi="Verdana"/>
          <w:b/>
        </w:rPr>
        <w:t>Daniele</w:t>
      </w:r>
      <w:r>
        <w:rPr>
          <w:rFonts w:ascii="Verdana" w:hAnsi="Verdana"/>
        </w:rPr>
        <w:t xml:space="preserve"> </w:t>
      </w:r>
      <w:r>
        <w:rPr>
          <w:rFonts w:ascii="Verdana" w:hAnsi="Verdana"/>
          <w:b/>
        </w:rPr>
        <w:t>Novara</w:t>
      </w:r>
      <w:r>
        <w:rPr>
          <w:rFonts w:ascii="Verdana" w:hAnsi="Verdana"/>
        </w:rPr>
        <w:t xml:space="preserve">, affronterà la questione per dare indicazioni su come diventare mamme e papà sobri ma efficaci, capaci di fare </w:t>
      </w:r>
      <w:r>
        <w:rPr>
          <w:rFonts w:ascii="Verdana" w:hAnsi="Verdana"/>
          <w:b/>
        </w:rPr>
        <w:t>squadra</w:t>
      </w:r>
      <w:r>
        <w:rPr>
          <w:rFonts w:ascii="Verdana" w:hAnsi="Verdana"/>
        </w:rPr>
        <w:t xml:space="preserve"> e di costruire un progetto formativo con coraggio e organizzazione. </w:t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  <w:t>L’incontro, promosso dal Settore Politiche Educative, Piano Locale Giovani, Istruzione e Sport del Comune di Cremona, è gratuito e aperto a genitori, insegnanti e cittadini.</w:t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  <w:t>Per informazioni:</w:t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  <w:t>Settore Politiche Educative, Piano Locale Giovani,</w:t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  <w:t>Istruzione e Sport</w:t>
      </w:r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  <w:t>tel 0372 407918  7917</w:t>
      </w:r>
    </w:p>
    <w:p>
      <w:pPr>
        <w:pStyle w:val="Normal"/>
        <w:jc w:val="both"/>
        <w:rPr/>
      </w:pPr>
      <w:hyperlink r:id="rId2">
        <w:r>
          <w:rPr>
            <w:rStyle w:val="CollegamentoInternet"/>
            <w:rFonts w:ascii="Verdana" w:hAnsi="Verdana"/>
          </w:rPr>
          <w:t>politiche.educative@comune.cremona.it</w:t>
        </w:r>
      </w:hyperlink>
    </w:p>
    <w:p>
      <w:pPr>
        <w:pStyle w:val="Normal"/>
        <w:jc w:val="both"/>
        <w:rPr>
          <w:rFonts w:ascii="Verdana" w:hAnsi="Verdana"/>
        </w:rPr>
      </w:pPr>
      <w:r>
        <w:rPr>
          <w:rFonts w:ascii="Verdana" w:hAnsi="Verdana"/>
        </w:rPr>
        <w:t>www.comune.cremona.it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4"/>
        <w:szCs w:val="24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a37595"/>
    <w:pPr>
      <w:widowControl/>
      <w:bidi w:val="0"/>
      <w:jc w:val="left"/>
    </w:pPr>
    <w:rPr>
      <w:rFonts w:ascii="Cambria" w:hAnsi="Cambria" w:eastAsia="Cambria" w:eastAsiaTheme="minorHAnsi" w:cs=""/>
      <w:color w:val="auto"/>
      <w:kern w:val="0"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Ff2fc0fs10" w:customStyle="1">
    <w:name w:val="ff2 fc0 fs10"/>
    <w:basedOn w:val="DefaultParagraphFont"/>
    <w:qFormat/>
    <w:rsid w:val="00a37595"/>
    <w:rPr/>
  </w:style>
  <w:style w:type="character" w:styleId="Ff2fc3fs10" w:customStyle="1">
    <w:name w:val="ff2 fc3 fs10"/>
    <w:basedOn w:val="DefaultParagraphFont"/>
    <w:qFormat/>
    <w:rsid w:val="00a37595"/>
    <w:rPr/>
  </w:style>
  <w:style w:type="character" w:styleId="CollegamentoInternet" w:customStyle="1">
    <w:name w:val="Collegamento Internet"/>
    <w:rPr>
      <w:color w:val="000080"/>
      <w:u w:val="single"/>
    </w:rPr>
  </w:style>
  <w:style w:type="character" w:styleId="ListLabel1">
    <w:name w:val="ListLabel 1"/>
    <w:qFormat/>
    <w:rPr>
      <w:rFonts w:ascii="Verdana" w:hAnsi="Verdana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olitiche.educative@comune.cremona.it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Application>LibreOffice/6.0.5.2$Windows_X86_64 LibreOffice_project/54c8cbb85f300ac59db32fe8a675ff7683cd5a16</Application>
  <Pages>1</Pages>
  <Words>297</Words>
  <Characters>1716</Characters>
  <CharactersWithSpaces>2002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2019-03-27T06:57:00Z</dcterms:created>
  <dc:creator>TeoMat</dc:creator>
  <dc:description/>
  <dc:language>it-IT</dc:language>
  <cp:lastModifiedBy>Silvia Bardelli</cp:lastModifiedBy>
  <dcterms:modified xsi:type="dcterms:W3CDTF">2019-03-27T08:10:00Z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