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19" w:rsidRDefault="00FB2619">
      <w:r w:rsidRPr="0078623E">
        <w:rPr>
          <w:rFonts w:ascii="Times New Roman" w:hAnsi="Times New Roman"/>
          <w:noProof/>
          <w:sz w:val="24"/>
          <w:szCs w:val="24"/>
          <w:lang w:eastAsia="it-IT"/>
        </w:rPr>
        <w:drawing>
          <wp:inline distT="0" distB="0" distL="0" distR="0">
            <wp:extent cx="6115050" cy="476250"/>
            <wp:effectExtent l="0" t="0" r="0" b="0"/>
            <wp:docPr id="1" name="Immagine 1" descr="http://www.cpiacremona.it/sites/default/files/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cpiacremona.it/sites/default/files/banner_pon_14_2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76250"/>
                    </a:xfrm>
                    <a:prstGeom prst="rect">
                      <a:avLst/>
                    </a:prstGeom>
                    <a:noFill/>
                    <a:ln>
                      <a:noFill/>
                    </a:ln>
                  </pic:spPr>
                </pic:pic>
              </a:graphicData>
            </a:graphic>
          </wp:inline>
        </w:drawing>
      </w:r>
    </w:p>
    <w:p w:rsidR="002075CC" w:rsidRPr="005A56C2" w:rsidRDefault="00FB2619">
      <w:pPr>
        <w:rPr>
          <w:sz w:val="16"/>
          <w:szCs w:val="16"/>
        </w:rPr>
      </w:pPr>
      <w:r w:rsidRPr="005A56C2">
        <w:rPr>
          <w:noProof/>
          <w:color w:val="006FC0"/>
          <w:sz w:val="16"/>
          <w:szCs w:val="16"/>
          <w:lang w:eastAsia="it-IT"/>
        </w:rPr>
        <w:drawing>
          <wp:anchor distT="0" distB="0" distL="114300" distR="114300" simplePos="0" relativeHeight="251659264" behindDoc="0" locked="0" layoutInCell="1" allowOverlap="1" wp14:anchorId="3B9C8639" wp14:editId="7ED61AEF">
            <wp:simplePos x="0" y="0"/>
            <wp:positionH relativeFrom="margin">
              <wp:align>center</wp:align>
            </wp:positionH>
            <wp:positionV relativeFrom="paragraph">
              <wp:posOffset>-104775</wp:posOffset>
            </wp:positionV>
            <wp:extent cx="590550" cy="586740"/>
            <wp:effectExtent l="0" t="0" r="0" b="381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590550" cy="586740"/>
                    </a:xfrm>
                    <a:prstGeom prst="rect">
                      <a:avLst/>
                    </a:prstGeom>
                    <a:noFill/>
                    <a:ln w="9525">
                      <a:noFill/>
                      <a:miter lim="800000"/>
                      <a:headEnd/>
                      <a:tailEnd/>
                    </a:ln>
                  </pic:spPr>
                </pic:pic>
              </a:graphicData>
            </a:graphic>
          </wp:anchor>
        </w:drawing>
      </w:r>
    </w:p>
    <w:p w:rsidR="00C553C1" w:rsidRPr="005A56C2" w:rsidRDefault="00C553C1">
      <w:pPr>
        <w:rPr>
          <w:sz w:val="16"/>
          <w:szCs w:val="16"/>
        </w:rPr>
      </w:pPr>
    </w:p>
    <w:p w:rsidR="00C553C1" w:rsidRPr="005A56C2" w:rsidRDefault="00C553C1">
      <w:pPr>
        <w:rPr>
          <w:sz w:val="16"/>
          <w:szCs w:val="16"/>
        </w:rPr>
      </w:pPr>
    </w:p>
    <w:p w:rsidR="00FB2619" w:rsidRPr="005A56C2" w:rsidRDefault="00FB2619" w:rsidP="00FB2619">
      <w:pPr>
        <w:spacing w:line="360" w:lineRule="auto"/>
        <w:jc w:val="center"/>
        <w:rPr>
          <w:rFonts w:ascii="Times New Roman" w:hAnsi="Times New Roman" w:cs="Times New Roman"/>
          <w:b/>
          <w:sz w:val="16"/>
          <w:szCs w:val="16"/>
        </w:rPr>
      </w:pPr>
      <w:r w:rsidRPr="005A56C2">
        <w:rPr>
          <w:rFonts w:ascii="Times New Roman" w:hAnsi="Times New Roman" w:cs="Times New Roman"/>
          <w:b/>
          <w:sz w:val="16"/>
          <w:szCs w:val="16"/>
        </w:rPr>
        <w:t>Ministero dell’Istruzione, dell’Università e della Ricerca</w:t>
      </w:r>
    </w:p>
    <w:p w:rsidR="00FB2619" w:rsidRPr="005A56C2" w:rsidRDefault="00FB2619" w:rsidP="00FB2619">
      <w:pPr>
        <w:spacing w:line="360" w:lineRule="auto"/>
        <w:jc w:val="center"/>
        <w:rPr>
          <w:rFonts w:ascii="Times New Roman" w:hAnsi="Times New Roman" w:cs="Times New Roman"/>
          <w:sz w:val="16"/>
          <w:szCs w:val="16"/>
        </w:rPr>
      </w:pPr>
      <w:r w:rsidRPr="005A56C2">
        <w:rPr>
          <w:rFonts w:ascii="Times New Roman" w:hAnsi="Times New Roman" w:cs="Times New Roman"/>
          <w:b/>
          <w:sz w:val="16"/>
          <w:szCs w:val="16"/>
        </w:rPr>
        <w:t>C.P.I.A. – Sede di CREMONA</w:t>
      </w:r>
    </w:p>
    <w:p w:rsidR="00FB2619" w:rsidRPr="005A56C2" w:rsidRDefault="00FB2619" w:rsidP="00FB2619">
      <w:pPr>
        <w:spacing w:line="360" w:lineRule="auto"/>
        <w:jc w:val="center"/>
        <w:rPr>
          <w:rFonts w:ascii="Times New Roman" w:hAnsi="Times New Roman" w:cs="Times New Roman"/>
          <w:b/>
          <w:i/>
          <w:sz w:val="16"/>
          <w:szCs w:val="16"/>
        </w:rPr>
      </w:pPr>
      <w:r w:rsidRPr="005A56C2">
        <w:rPr>
          <w:rFonts w:ascii="Times New Roman" w:hAnsi="Times New Roman" w:cs="Times New Roman"/>
          <w:b/>
          <w:i/>
          <w:sz w:val="16"/>
          <w:szCs w:val="16"/>
        </w:rPr>
        <w:t>Centro provinciale per l’istruzione e la formazione in età adulta</w:t>
      </w:r>
    </w:p>
    <w:p w:rsidR="00FB2619" w:rsidRPr="005A56C2" w:rsidRDefault="005A56C2" w:rsidP="00FB2619">
      <w:pPr>
        <w:spacing w:line="360" w:lineRule="auto"/>
        <w:jc w:val="center"/>
        <w:rPr>
          <w:rFonts w:ascii="Times New Roman" w:hAnsi="Times New Roman" w:cs="Times New Roman"/>
          <w:b/>
          <w:i/>
          <w:sz w:val="16"/>
          <w:szCs w:val="16"/>
        </w:rPr>
      </w:pPr>
      <w:hyperlink r:id="rId9" w:history="1">
        <w:r w:rsidR="00FB2619" w:rsidRPr="005A56C2">
          <w:rPr>
            <w:rStyle w:val="Collegamentoipertestuale"/>
            <w:b/>
            <w:i/>
            <w:sz w:val="16"/>
            <w:szCs w:val="16"/>
          </w:rPr>
          <w:t>crmm04400d@istruzione.it</w:t>
        </w:r>
      </w:hyperlink>
    </w:p>
    <w:p w:rsidR="00FB2619" w:rsidRPr="005A56C2" w:rsidRDefault="00FB2619" w:rsidP="00FB2619">
      <w:pPr>
        <w:spacing w:line="360" w:lineRule="auto"/>
        <w:jc w:val="center"/>
        <w:rPr>
          <w:rFonts w:ascii="Times New Roman" w:hAnsi="Times New Roman" w:cs="Times New Roman"/>
          <w:b/>
          <w:i/>
          <w:sz w:val="16"/>
          <w:szCs w:val="16"/>
        </w:rPr>
      </w:pPr>
      <w:r w:rsidRPr="005A56C2">
        <w:rPr>
          <w:rFonts w:ascii="Times New Roman" w:hAnsi="Times New Roman" w:cs="Times New Roman"/>
          <w:b/>
          <w:i/>
          <w:sz w:val="16"/>
          <w:szCs w:val="16"/>
        </w:rPr>
        <w:t>dirigente@cpiacremona.it</w:t>
      </w:r>
    </w:p>
    <w:p w:rsidR="00C553C1" w:rsidRPr="005A56C2" w:rsidRDefault="00FB2619" w:rsidP="005A56C2">
      <w:pPr>
        <w:spacing w:line="360" w:lineRule="auto"/>
        <w:jc w:val="center"/>
        <w:rPr>
          <w:rFonts w:ascii="Times New Roman" w:hAnsi="Times New Roman" w:cs="Times New Roman"/>
          <w:b/>
          <w:i/>
          <w:sz w:val="16"/>
          <w:szCs w:val="16"/>
        </w:rPr>
      </w:pPr>
      <w:r w:rsidRPr="005A56C2">
        <w:rPr>
          <w:rFonts w:ascii="Times New Roman" w:hAnsi="Times New Roman" w:cs="Times New Roman"/>
          <w:b/>
          <w:i/>
          <w:sz w:val="16"/>
          <w:szCs w:val="16"/>
        </w:rPr>
        <w:t>Sedi Associate: CREMA e CASALMAGGIORE</w:t>
      </w:r>
    </w:p>
    <w:p w:rsidR="00C553C1" w:rsidRDefault="005E652D" w:rsidP="00FB2619">
      <w:pPr>
        <w:jc w:val="center"/>
        <w:rPr>
          <w:rFonts w:ascii="Times New Roman" w:hAnsi="Times New Roman" w:cs="Times New Roman"/>
          <w:b/>
          <w:sz w:val="26"/>
          <w:szCs w:val="26"/>
          <w:u w:val="single"/>
        </w:rPr>
      </w:pPr>
      <w:r>
        <w:rPr>
          <w:rFonts w:ascii="Times New Roman" w:hAnsi="Times New Roman" w:cs="Times New Roman"/>
          <w:b/>
          <w:sz w:val="26"/>
          <w:szCs w:val="26"/>
          <w:u w:val="single"/>
        </w:rPr>
        <w:t>PROTOCOLLO OPERATIVO</w:t>
      </w:r>
    </w:p>
    <w:p w:rsidR="00FB2619" w:rsidRPr="00FA5D01" w:rsidRDefault="005E652D" w:rsidP="00FA5D01">
      <w:pPr>
        <w:jc w:val="center"/>
        <w:rPr>
          <w:rFonts w:ascii="Times New Roman" w:hAnsi="Times New Roman" w:cs="Times New Roman"/>
          <w:sz w:val="26"/>
          <w:szCs w:val="26"/>
        </w:rPr>
      </w:pPr>
      <w:r>
        <w:rPr>
          <w:rFonts w:ascii="Times New Roman" w:hAnsi="Times New Roman" w:cs="Times New Roman"/>
          <w:sz w:val="26"/>
          <w:szCs w:val="26"/>
        </w:rPr>
        <w:t>Per disciplinare i percorsi formativi di studenti quindicenni provenienti da Istituto secondari di I grado</w:t>
      </w:r>
    </w:p>
    <w:p w:rsidR="00FB2619" w:rsidRPr="007E30AC" w:rsidRDefault="00FB2619" w:rsidP="00FB2619">
      <w:pPr>
        <w:autoSpaceDE w:val="0"/>
        <w:autoSpaceDN w:val="0"/>
        <w:adjustRightInd w:val="0"/>
        <w:jc w:val="both"/>
        <w:rPr>
          <w:rFonts w:ascii="Times New Roman" w:hAnsi="Times New Roman"/>
          <w:b/>
          <w:bCs/>
          <w:iCs/>
          <w:color w:val="000000"/>
          <w:sz w:val="24"/>
          <w:szCs w:val="24"/>
        </w:rPr>
      </w:pPr>
      <w:r w:rsidRPr="007E30AC">
        <w:rPr>
          <w:rFonts w:ascii="Times New Roman" w:hAnsi="Times New Roman"/>
          <w:b/>
          <w:bCs/>
          <w:iCs/>
          <w:color w:val="000000"/>
          <w:sz w:val="24"/>
          <w:szCs w:val="24"/>
        </w:rPr>
        <w:t>VISTI:</w:t>
      </w: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numPr>
          <w:ilvl w:val="0"/>
          <w:numId w:val="3"/>
        </w:numPr>
        <w:autoSpaceDE w:val="0"/>
        <w:autoSpaceDN w:val="0"/>
        <w:adjustRightInd w:val="0"/>
        <w:spacing w:after="0" w:line="240" w:lineRule="auto"/>
        <w:jc w:val="both"/>
        <w:rPr>
          <w:rFonts w:ascii="Times New Roman" w:hAnsi="Times New Roman"/>
          <w:b/>
          <w:bCs/>
          <w:iCs/>
          <w:color w:val="000000"/>
          <w:sz w:val="24"/>
          <w:szCs w:val="24"/>
        </w:rPr>
      </w:pPr>
      <w:r w:rsidRPr="007E30AC">
        <w:rPr>
          <w:rFonts w:ascii="Times New Roman" w:hAnsi="Times New Roman"/>
          <w:b/>
          <w:bCs/>
          <w:iCs/>
          <w:color w:val="000000"/>
          <w:sz w:val="24"/>
          <w:szCs w:val="24"/>
        </w:rPr>
        <w:t>Le Linee Guida, di cui all’art 11, comma 10 del  D.P.R 263/2012, per il passaggio al nuovo ordinamento a sostegno dell’autonomia organizzativa e didattica dei Centri Provinciali per l’Istruzione degli adulti, trasmesse in allegato alla circolare MIUR Direzione Generale per gli ordinamenti scolastici e la valutazione del sistema nazionale di istruzione n.36 del 10 aprile 2014;</w:t>
      </w: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numPr>
          <w:ilvl w:val="0"/>
          <w:numId w:val="3"/>
        </w:numPr>
        <w:autoSpaceDE w:val="0"/>
        <w:autoSpaceDN w:val="0"/>
        <w:adjustRightInd w:val="0"/>
        <w:spacing w:after="0" w:line="240" w:lineRule="auto"/>
        <w:jc w:val="both"/>
        <w:rPr>
          <w:rFonts w:ascii="Times New Roman" w:hAnsi="Times New Roman"/>
          <w:b/>
          <w:bCs/>
          <w:iCs/>
          <w:color w:val="000000"/>
          <w:sz w:val="24"/>
          <w:szCs w:val="24"/>
        </w:rPr>
      </w:pPr>
      <w:r w:rsidRPr="007E30AC">
        <w:rPr>
          <w:rFonts w:ascii="Times New Roman" w:hAnsi="Times New Roman"/>
          <w:b/>
          <w:bCs/>
          <w:iCs/>
          <w:color w:val="000000"/>
          <w:sz w:val="24"/>
          <w:szCs w:val="24"/>
        </w:rPr>
        <w:t xml:space="preserve">Il DDUO n.12550 del 20 dicembre 2013 di Regione Lombardia che consente di iscrivere anche i ragazzi 15enni che non abbiano ottenuto il titolo di licenza media nei percorsi di </w:t>
      </w:r>
      <w:proofErr w:type="spellStart"/>
      <w:r w:rsidRPr="007E30AC">
        <w:rPr>
          <w:rFonts w:ascii="Times New Roman" w:hAnsi="Times New Roman"/>
          <w:b/>
          <w:bCs/>
          <w:iCs/>
          <w:color w:val="000000"/>
          <w:sz w:val="24"/>
          <w:szCs w:val="24"/>
        </w:rPr>
        <w:t>IeFE</w:t>
      </w:r>
      <w:proofErr w:type="spellEnd"/>
      <w:r w:rsidRPr="007E30AC">
        <w:rPr>
          <w:rFonts w:ascii="Times New Roman" w:hAnsi="Times New Roman"/>
          <w:b/>
          <w:bCs/>
          <w:iCs/>
          <w:color w:val="000000"/>
          <w:sz w:val="24"/>
          <w:szCs w:val="24"/>
        </w:rPr>
        <w:t xml:space="preserve"> “ferma restando la competenza delle Istituzioni del primo ciclo e dei CPIA in materia di rilascio del relativo titolo ed in accordo con esse”;</w:t>
      </w: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numPr>
          <w:ilvl w:val="0"/>
          <w:numId w:val="2"/>
        </w:numPr>
        <w:autoSpaceDE w:val="0"/>
        <w:autoSpaceDN w:val="0"/>
        <w:adjustRightInd w:val="0"/>
        <w:spacing w:after="0" w:line="240" w:lineRule="auto"/>
        <w:jc w:val="both"/>
        <w:rPr>
          <w:rFonts w:ascii="Times New Roman" w:hAnsi="Times New Roman"/>
          <w:b/>
          <w:bCs/>
          <w:iCs/>
          <w:color w:val="000000"/>
          <w:sz w:val="24"/>
          <w:szCs w:val="24"/>
        </w:rPr>
      </w:pPr>
      <w:r w:rsidRPr="007E30AC">
        <w:rPr>
          <w:rFonts w:ascii="Times New Roman" w:hAnsi="Times New Roman"/>
          <w:b/>
          <w:bCs/>
          <w:iCs/>
          <w:color w:val="000000"/>
          <w:sz w:val="24"/>
          <w:szCs w:val="24"/>
        </w:rPr>
        <w:t>Il DM 275/98, art.7, recante norme sull’autonomia organizzativa e didattica, che consente ACCORDI E CONVENZIONI tra le istituzioni scolastiche per il coordinamento di attività di comune interesse, ai sensi e per gli effetti dell’art. 15 della legge 241/90;</w:t>
      </w: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numPr>
          <w:ilvl w:val="0"/>
          <w:numId w:val="2"/>
        </w:numPr>
        <w:autoSpaceDE w:val="0"/>
        <w:autoSpaceDN w:val="0"/>
        <w:adjustRightInd w:val="0"/>
        <w:spacing w:after="0" w:line="240" w:lineRule="auto"/>
        <w:jc w:val="both"/>
        <w:rPr>
          <w:rFonts w:ascii="Times New Roman" w:hAnsi="Times New Roman"/>
          <w:b/>
          <w:bCs/>
          <w:iCs/>
          <w:color w:val="000000"/>
          <w:sz w:val="24"/>
          <w:szCs w:val="24"/>
        </w:rPr>
      </w:pPr>
      <w:r w:rsidRPr="007E30AC">
        <w:rPr>
          <w:rFonts w:ascii="Times New Roman" w:hAnsi="Times New Roman"/>
          <w:b/>
          <w:bCs/>
          <w:iCs/>
          <w:color w:val="000000"/>
          <w:sz w:val="24"/>
          <w:szCs w:val="24"/>
        </w:rPr>
        <w:t>Il Dl n. 76 del 2005, recante norme generali sul diritto- dovere all’istruzione e alla formazione, a norma dell’articolo 2, comma 1, lettera c), della legge 28 marzo 2003, n. 53;</w:t>
      </w: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autoSpaceDE w:val="0"/>
        <w:autoSpaceDN w:val="0"/>
        <w:adjustRightInd w:val="0"/>
        <w:jc w:val="both"/>
        <w:rPr>
          <w:rFonts w:ascii="Times New Roman" w:hAnsi="Times New Roman"/>
          <w:b/>
          <w:bCs/>
          <w:iCs/>
          <w:color w:val="000000"/>
          <w:sz w:val="24"/>
          <w:szCs w:val="24"/>
        </w:rPr>
      </w:pPr>
    </w:p>
    <w:p w:rsidR="00FB2619" w:rsidRPr="007E30AC" w:rsidRDefault="00FB2619" w:rsidP="00FB2619">
      <w:pPr>
        <w:numPr>
          <w:ilvl w:val="0"/>
          <w:numId w:val="2"/>
        </w:numPr>
        <w:autoSpaceDE w:val="0"/>
        <w:autoSpaceDN w:val="0"/>
        <w:adjustRightInd w:val="0"/>
        <w:spacing w:after="0" w:line="240" w:lineRule="auto"/>
        <w:jc w:val="both"/>
        <w:rPr>
          <w:rFonts w:ascii="Times New Roman" w:hAnsi="Times New Roman"/>
          <w:b/>
          <w:bCs/>
          <w:iCs/>
          <w:color w:val="000000"/>
          <w:sz w:val="24"/>
          <w:szCs w:val="24"/>
        </w:rPr>
      </w:pPr>
      <w:r w:rsidRPr="007E30AC">
        <w:rPr>
          <w:rFonts w:ascii="Times New Roman" w:hAnsi="Times New Roman"/>
          <w:b/>
          <w:bCs/>
          <w:iCs/>
          <w:color w:val="000000"/>
          <w:sz w:val="24"/>
          <w:szCs w:val="24"/>
        </w:rPr>
        <w:t>Il Dl 226 del 2005, art.1 comma 12, recante norme relative all’obbligo del conseguimento del titolo di licenza media ai fini della prosecuzione del percorso formativo nel secondo ciclo.</w:t>
      </w:r>
    </w:p>
    <w:p w:rsidR="00FB2619" w:rsidRDefault="00FB2619" w:rsidP="00CD2474">
      <w:pPr>
        <w:rPr>
          <w:rFonts w:ascii="Times New Roman" w:hAnsi="Times New Roman"/>
          <w:b/>
          <w:sz w:val="24"/>
          <w:szCs w:val="24"/>
        </w:rPr>
      </w:pPr>
    </w:p>
    <w:p w:rsidR="00FB2619" w:rsidRDefault="00FB2619" w:rsidP="00FB2619">
      <w:pPr>
        <w:jc w:val="center"/>
        <w:rPr>
          <w:rFonts w:ascii="Times New Roman" w:hAnsi="Times New Roman"/>
          <w:b/>
          <w:sz w:val="24"/>
          <w:szCs w:val="24"/>
        </w:rPr>
      </w:pPr>
      <w:r>
        <w:rPr>
          <w:rFonts w:ascii="Times New Roman" w:hAnsi="Times New Roman"/>
          <w:b/>
          <w:sz w:val="24"/>
          <w:szCs w:val="24"/>
        </w:rPr>
        <w:t>Visto anche</w:t>
      </w:r>
    </w:p>
    <w:p w:rsidR="00FB2619" w:rsidRPr="00CD2474" w:rsidRDefault="00FB2619" w:rsidP="00CD2474">
      <w:pPr>
        <w:numPr>
          <w:ilvl w:val="0"/>
          <w:numId w:val="3"/>
        </w:numPr>
        <w:autoSpaceDE w:val="0"/>
        <w:autoSpaceDN w:val="0"/>
        <w:adjustRightInd w:val="0"/>
        <w:spacing w:after="0" w:line="240" w:lineRule="auto"/>
        <w:jc w:val="both"/>
        <w:rPr>
          <w:rFonts w:ascii="Times New Roman" w:hAnsi="Times New Roman"/>
          <w:b/>
          <w:bCs/>
          <w:iCs/>
          <w:color w:val="000000"/>
          <w:sz w:val="24"/>
          <w:szCs w:val="24"/>
        </w:rPr>
      </w:pPr>
      <w:r w:rsidRPr="007E30AC">
        <w:rPr>
          <w:rFonts w:ascii="Times New Roman" w:hAnsi="Times New Roman"/>
          <w:b/>
          <w:bCs/>
          <w:iCs/>
          <w:color w:val="000000"/>
          <w:sz w:val="24"/>
          <w:szCs w:val="24"/>
        </w:rPr>
        <w:t xml:space="preserve">L’Accordo territoriale tra </w:t>
      </w:r>
      <w:smartTag w:uri="urn:schemas-microsoft-com:office:smarttags" w:element="PersonName">
        <w:smartTagPr>
          <w:attr w:name="ProductID" w:val="la Regione Lombardia"/>
        </w:smartTagPr>
        <w:r w:rsidRPr="007E30AC">
          <w:rPr>
            <w:rFonts w:ascii="Times New Roman" w:hAnsi="Times New Roman"/>
            <w:b/>
            <w:bCs/>
            <w:iCs/>
            <w:color w:val="000000"/>
            <w:sz w:val="24"/>
            <w:szCs w:val="24"/>
          </w:rPr>
          <w:t>la Regione Lombardia</w:t>
        </w:r>
      </w:smartTag>
      <w:r w:rsidRPr="007E30AC">
        <w:rPr>
          <w:rFonts w:ascii="Times New Roman" w:hAnsi="Times New Roman"/>
          <w:b/>
          <w:bCs/>
          <w:iCs/>
          <w:color w:val="000000"/>
          <w:sz w:val="24"/>
          <w:szCs w:val="24"/>
        </w:rPr>
        <w:t xml:space="preserve"> e l’Ufficio Scolastico Regionale per </w:t>
      </w:r>
      <w:smartTag w:uri="urn:schemas-microsoft-com:office:smarttags" w:element="PersonName">
        <w:smartTagPr>
          <w:attr w:name="ProductID" w:val="la Lombardia"/>
        </w:smartTagPr>
        <w:r w:rsidRPr="007E30AC">
          <w:rPr>
            <w:rFonts w:ascii="Times New Roman" w:hAnsi="Times New Roman"/>
            <w:b/>
            <w:bCs/>
            <w:iCs/>
            <w:color w:val="000000"/>
            <w:sz w:val="24"/>
            <w:szCs w:val="24"/>
          </w:rPr>
          <w:t>la Lombardia</w:t>
        </w:r>
      </w:smartTag>
      <w:r w:rsidRPr="007E30AC">
        <w:rPr>
          <w:rFonts w:ascii="Times New Roman" w:hAnsi="Times New Roman"/>
          <w:b/>
          <w:bCs/>
          <w:iCs/>
          <w:color w:val="000000"/>
          <w:sz w:val="24"/>
          <w:szCs w:val="24"/>
        </w:rPr>
        <w:t>, in attuazione dell’art 3 del DPR 263/2012, a norma dell’art. 3 relativo  agli Esami di Stato conclusivi del Primo Ciclo d’Istruzione, che definisce le modalità di svolgimento degli esami conclusivi del Primo ciclo per gli alunni frequentanti in convenzione percorsi di qualifica di Istruzione e Formazione Professionale;</w:t>
      </w:r>
    </w:p>
    <w:p w:rsidR="00C553C1" w:rsidRPr="00D72DEA" w:rsidRDefault="00FB2619">
      <w:pPr>
        <w:rPr>
          <w:rFonts w:ascii="Times New Roman" w:hAnsi="Times New Roman" w:cs="Times New Roman"/>
          <w:b/>
          <w:sz w:val="24"/>
          <w:szCs w:val="24"/>
        </w:rPr>
      </w:pPr>
      <w:r w:rsidRPr="00FB2619">
        <w:rPr>
          <w:rFonts w:ascii="Times New Roman" w:hAnsi="Times New Roman" w:cs="Times New Roman"/>
          <w:b/>
          <w:sz w:val="24"/>
          <w:szCs w:val="24"/>
        </w:rPr>
        <w:t>e in considerazione</w:t>
      </w:r>
      <w:r w:rsidR="00D72DEA">
        <w:rPr>
          <w:rFonts w:ascii="Times New Roman" w:hAnsi="Times New Roman" w:cs="Times New Roman"/>
          <w:b/>
          <w:sz w:val="24"/>
          <w:szCs w:val="24"/>
        </w:rPr>
        <w:t xml:space="preserve"> </w:t>
      </w:r>
      <w:r w:rsidR="00D72DEA" w:rsidRPr="00D72DEA">
        <w:rPr>
          <w:rFonts w:ascii="Times New Roman" w:hAnsi="Times New Roman" w:cs="Times New Roman"/>
          <w:b/>
          <w:sz w:val="24"/>
          <w:szCs w:val="24"/>
        </w:rPr>
        <w:t>della necessità di</w:t>
      </w:r>
    </w:p>
    <w:p w:rsidR="00D72DEA" w:rsidRDefault="00D72DEA">
      <w:pPr>
        <w:rPr>
          <w:rFonts w:ascii="Times New Roman" w:hAnsi="Times New Roman" w:cs="Times New Roman"/>
          <w:b/>
          <w:sz w:val="24"/>
          <w:szCs w:val="24"/>
        </w:rPr>
      </w:pPr>
    </w:p>
    <w:p w:rsidR="00D72DEA" w:rsidRDefault="00D72DEA" w:rsidP="00D72DEA">
      <w:pPr>
        <w:pStyle w:val="Paragrafoelenco"/>
        <w:numPr>
          <w:ilvl w:val="0"/>
          <w:numId w:val="3"/>
        </w:numPr>
        <w:jc w:val="both"/>
        <w:rPr>
          <w:rFonts w:ascii="Times New Roman" w:hAnsi="Times New Roman" w:cs="Times New Roman"/>
          <w:sz w:val="24"/>
          <w:szCs w:val="24"/>
        </w:rPr>
      </w:pPr>
      <w:r w:rsidRPr="00D72DEA">
        <w:rPr>
          <w:rFonts w:ascii="Times New Roman" w:hAnsi="Times New Roman" w:cs="Times New Roman"/>
          <w:sz w:val="24"/>
          <w:szCs w:val="24"/>
        </w:rPr>
        <w:t>prevenire il fenomeno dell’abbandono da parte di studenti iscritti nelle istituzioni scolastiche di primo grado e in ritardo con la carriera scolastica</w:t>
      </w:r>
      <w:r>
        <w:rPr>
          <w:rFonts w:ascii="Times New Roman" w:hAnsi="Times New Roman" w:cs="Times New Roman"/>
          <w:sz w:val="24"/>
          <w:szCs w:val="24"/>
        </w:rPr>
        <w:t>;</w:t>
      </w:r>
    </w:p>
    <w:p w:rsidR="00D72DEA" w:rsidRDefault="00D72DEA" w:rsidP="00D72DEA">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creare condizioni favorevoli all’apprendimento anche attraverso misure di accompagnamento e orientamento e attraverso la personalizzazione del percorso formativo e la valutazione delle competenze formali e informali pregresse;</w:t>
      </w:r>
    </w:p>
    <w:p w:rsidR="00D72DEA" w:rsidRPr="00D72DEA" w:rsidRDefault="00D72DEA" w:rsidP="00D72DEA">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favorire il successo formativo degli adolescenti stranieri di recente immigrazione, inseriti in percorso di istruzione e formazione superiore;</w:t>
      </w:r>
    </w:p>
    <w:p w:rsidR="00D72DEA" w:rsidRDefault="00D72DEA" w:rsidP="005A56C2">
      <w:pPr>
        <w:spacing w:after="0" w:line="360" w:lineRule="auto"/>
        <w:rPr>
          <w:rFonts w:ascii="Times New Roman" w:hAnsi="Times New Roman" w:cs="Times New Roman"/>
          <w:sz w:val="24"/>
          <w:szCs w:val="24"/>
        </w:rPr>
      </w:pPr>
    </w:p>
    <w:p w:rsidR="00D72DEA" w:rsidRDefault="00D72DEA" w:rsidP="00D72DEA">
      <w:pPr>
        <w:spacing w:after="0" w:line="360" w:lineRule="auto"/>
        <w:jc w:val="center"/>
        <w:rPr>
          <w:rFonts w:ascii="Times New Roman" w:hAnsi="Times New Roman" w:cs="Times New Roman"/>
          <w:sz w:val="24"/>
          <w:szCs w:val="24"/>
        </w:rPr>
      </w:pPr>
    </w:p>
    <w:p w:rsidR="00674C40" w:rsidRDefault="00D72DEA" w:rsidP="00D72D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si conviene quanto segue</w:t>
      </w:r>
    </w:p>
    <w:p w:rsidR="00D72DEA" w:rsidRDefault="00D72DEA" w:rsidP="00D72DEA">
      <w:pPr>
        <w:spacing w:after="0" w:line="360" w:lineRule="auto"/>
        <w:jc w:val="center"/>
        <w:rPr>
          <w:rFonts w:ascii="Times New Roman" w:hAnsi="Times New Roman" w:cs="Times New Roman"/>
          <w:sz w:val="24"/>
          <w:szCs w:val="24"/>
        </w:rPr>
      </w:pPr>
    </w:p>
    <w:p w:rsidR="00D72DEA" w:rsidRDefault="00D72DEA" w:rsidP="00D72D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1</w:t>
      </w:r>
    </w:p>
    <w:p w:rsidR="00D72DEA" w:rsidRDefault="00D72DEA" w:rsidP="00D72D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(Oggetto)</w:t>
      </w:r>
    </w:p>
    <w:p w:rsidR="00EF0A97" w:rsidRDefault="00EF0A97" w:rsidP="005A56C2">
      <w:pPr>
        <w:spacing w:after="0" w:line="360" w:lineRule="auto"/>
        <w:rPr>
          <w:rFonts w:ascii="Times New Roman" w:hAnsi="Times New Roman" w:cs="Times New Roman"/>
          <w:sz w:val="24"/>
          <w:szCs w:val="24"/>
        </w:rPr>
      </w:pPr>
    </w:p>
    <w:p w:rsidR="00EF0A97" w:rsidRDefault="00EF0A97" w:rsidP="00D72D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Il presente protocollo ha per oggetto le seguenti azioni:</w:t>
      </w:r>
    </w:p>
    <w:p w:rsidR="00EF0A97" w:rsidRDefault="00EF0A97" w:rsidP="00EF0A97">
      <w:pPr>
        <w:pStyle w:val="Paragrafoelenco"/>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Inserimento presso il CPIA in percorsi di I livello-primo periodo didattico di studenti che hanno compiuto il quindicesimo anno di età, privi del titolo conclusivo del primo ciclo di istruzione e in ritardo con la carriera scolastica e/o a rischio dispersione provenienti da Scuole secondarie di I grado;</w:t>
      </w:r>
    </w:p>
    <w:p w:rsidR="00EF0A97" w:rsidRDefault="00EF0A97" w:rsidP="00EF0A97">
      <w:pPr>
        <w:pStyle w:val="Paragrafoelenco"/>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Inserimento presso il CPIA in percorsi di I livello-primo periodo didattico di studenti che hanno compiuto il quindicesimo anno di età, privi del titolo conclusivo del primo ciclo di istruzione e interessati a frequentare contestualmente un percorso </w:t>
      </w:r>
      <w:r w:rsidR="00C329BF">
        <w:rPr>
          <w:rFonts w:ascii="Times New Roman" w:hAnsi="Times New Roman" w:cs="Times New Roman"/>
          <w:sz w:val="24"/>
          <w:szCs w:val="24"/>
        </w:rPr>
        <w:t>di istruzione e formazione professionale di secondo ciclo;</w:t>
      </w:r>
    </w:p>
    <w:p w:rsidR="00674C40" w:rsidRPr="00EF0A97" w:rsidRDefault="00EF0A97" w:rsidP="00EF0A97">
      <w:pPr>
        <w:pStyle w:val="Paragrafoelenco"/>
        <w:numPr>
          <w:ilvl w:val="0"/>
          <w:numId w:val="4"/>
        </w:numPr>
        <w:spacing w:after="0" w:line="360" w:lineRule="auto"/>
        <w:jc w:val="both"/>
        <w:rPr>
          <w:rFonts w:ascii="Times New Roman" w:hAnsi="Times New Roman" w:cs="Times New Roman"/>
          <w:sz w:val="24"/>
          <w:szCs w:val="24"/>
        </w:rPr>
      </w:pPr>
      <w:r w:rsidRPr="00EF0A97">
        <w:rPr>
          <w:rFonts w:ascii="Times New Roman" w:hAnsi="Times New Roman" w:cs="Times New Roman"/>
          <w:sz w:val="24"/>
          <w:szCs w:val="24"/>
        </w:rPr>
        <w:lastRenderedPageBreak/>
        <w:t>Inserimento presso il CPIA in percorsi di Lingua italiana L2 (alfabetizzazione linguistica) di studenti stranieri che hanno compiuto il quindicesimo anno di età inseriti in percorsi di istruzione e di formazione superiore degli IS delle Provincia di Cremona.</w:t>
      </w:r>
    </w:p>
    <w:p w:rsidR="00674C40" w:rsidRDefault="00674C40" w:rsidP="00864A78">
      <w:pPr>
        <w:spacing w:after="0" w:line="360" w:lineRule="auto"/>
        <w:jc w:val="both"/>
        <w:rPr>
          <w:rFonts w:ascii="Times New Roman" w:hAnsi="Times New Roman" w:cs="Times New Roman"/>
          <w:sz w:val="24"/>
          <w:szCs w:val="24"/>
        </w:rPr>
      </w:pPr>
      <w:r w:rsidRPr="00864A78">
        <w:rPr>
          <w:rFonts w:ascii="Times New Roman" w:hAnsi="Times New Roman" w:cs="Times New Roman"/>
          <w:sz w:val="24"/>
          <w:szCs w:val="24"/>
        </w:rPr>
        <w:t xml:space="preserve"> </w:t>
      </w:r>
    </w:p>
    <w:p w:rsidR="00EF0A97" w:rsidRDefault="00EF0A97" w:rsidP="00EF0A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Art.2</w:t>
      </w:r>
    </w:p>
    <w:p w:rsidR="00EF0A97" w:rsidRDefault="00C329BF" w:rsidP="00C329B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(Studenti iscritti presso gli Istituti secondari di I grado, passaggio al CPIA)</w:t>
      </w:r>
    </w:p>
    <w:p w:rsidR="00C329BF" w:rsidRDefault="00C329BF" w:rsidP="00C329BF">
      <w:pPr>
        <w:spacing w:after="0" w:line="360" w:lineRule="auto"/>
        <w:jc w:val="center"/>
        <w:rPr>
          <w:rFonts w:ascii="Times New Roman" w:hAnsi="Times New Roman" w:cs="Times New Roman"/>
          <w:sz w:val="24"/>
          <w:szCs w:val="24"/>
        </w:rPr>
      </w:pPr>
    </w:p>
    <w:p w:rsidR="00C329BF" w:rsidRDefault="00C329BF" w:rsidP="00C329BF">
      <w:pPr>
        <w:pStyle w:val="Paragrafoelenco"/>
        <w:numPr>
          <w:ilvl w:val="0"/>
          <w:numId w:val="5"/>
        </w:numPr>
        <w:spacing w:after="0" w:line="360" w:lineRule="auto"/>
        <w:jc w:val="both"/>
        <w:rPr>
          <w:rFonts w:ascii="Times New Roman" w:hAnsi="Times New Roman" w:cs="Times New Roman"/>
          <w:sz w:val="24"/>
          <w:szCs w:val="24"/>
        </w:rPr>
      </w:pPr>
      <w:r w:rsidRPr="00C329BF">
        <w:rPr>
          <w:rFonts w:ascii="Times New Roman" w:hAnsi="Times New Roman" w:cs="Times New Roman"/>
          <w:sz w:val="24"/>
          <w:szCs w:val="24"/>
        </w:rPr>
        <w:t>Si fa riferimento a specifiche carriere scolastiche di alunni che presentino carattere di discontinuità, sintomo di uno sviluppo poco armonico di crescita personale e sociale, cui gli Istituti Secondari di I grado non riescono a dare adeguate risposte in quanto non rientrano nelle tipologie di svantaggio sociale e culturale per le quali le norme (tra cui la Direttiva 27 dicembre 2012 – Strumenti di intervento per alunni con bisogni educativi speciali e organizzazione territoriale per l’inclusione scolastica) già dispongono strumenti di intervento per la presa in carico</w:t>
      </w:r>
    </w:p>
    <w:p w:rsidR="00C329BF" w:rsidRDefault="00C329BF" w:rsidP="00C329BF">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L’età degli alunni obbliga le Istituzione scolastiche di I grado all’osservanza delle norme in materia di adempimento di obbligo di istruzione e formazione (DDIF) e per tale motivo i documenti concernenti la richiesta di trasferimento devo</w:t>
      </w:r>
      <w:r w:rsidR="005E652D">
        <w:rPr>
          <w:rFonts w:ascii="Times New Roman" w:hAnsi="Times New Roman" w:cs="Times New Roman"/>
          <w:sz w:val="24"/>
          <w:szCs w:val="24"/>
        </w:rPr>
        <w:t>no</w:t>
      </w:r>
      <w:r>
        <w:rPr>
          <w:rFonts w:ascii="Times New Roman" w:hAnsi="Times New Roman" w:cs="Times New Roman"/>
          <w:sz w:val="24"/>
          <w:szCs w:val="24"/>
        </w:rPr>
        <w:t xml:space="preserve"> rendere ragione della necessità della scelta adottata.</w:t>
      </w:r>
    </w:p>
    <w:p w:rsidR="00C329BF" w:rsidRDefault="00C329BF" w:rsidP="00C329BF">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w:t>
      </w:r>
      <w:r w:rsidR="005E652D">
        <w:rPr>
          <w:rFonts w:ascii="Times New Roman" w:hAnsi="Times New Roman" w:cs="Times New Roman"/>
          <w:sz w:val="24"/>
          <w:szCs w:val="24"/>
        </w:rPr>
        <w:t>l</w:t>
      </w:r>
      <w:r>
        <w:rPr>
          <w:rFonts w:ascii="Times New Roman" w:hAnsi="Times New Roman" w:cs="Times New Roman"/>
          <w:sz w:val="24"/>
          <w:szCs w:val="24"/>
        </w:rPr>
        <w:t>’Istituto di I grado spetta la segnalazione del caso e la redazione di una documentazione che accompagni la richiesta di iscrizione presso il CPIA, nella quale siano esplicitati e argomentati i motivi particolari della richiesta che possono rientrare nelle seguenti casistiche:</w:t>
      </w:r>
    </w:p>
    <w:p w:rsidR="00C329BF" w:rsidRDefault="00C329BF" w:rsidP="00C329BF">
      <w:pPr>
        <w:pStyle w:val="Paragrafoelenco"/>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Frequenza irregolare delle attività didattiche e quindi rischio dispersione scolastica</w:t>
      </w:r>
      <w:r w:rsidR="007A68EF">
        <w:rPr>
          <w:rFonts w:ascii="Times New Roman" w:hAnsi="Times New Roman" w:cs="Times New Roman"/>
          <w:sz w:val="24"/>
          <w:szCs w:val="24"/>
        </w:rPr>
        <w:t>;</w:t>
      </w:r>
    </w:p>
    <w:p w:rsidR="00C329BF" w:rsidRDefault="007A68EF" w:rsidP="00C329BF">
      <w:pPr>
        <w:pStyle w:val="Paragrafoelenco"/>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Forte insuccesso scolastico e conseguente situazione di disagio;</w:t>
      </w:r>
    </w:p>
    <w:p w:rsidR="007A68EF" w:rsidRDefault="007A68EF" w:rsidP="00C329BF">
      <w:pPr>
        <w:pStyle w:val="Paragrafoelenco"/>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Disagio diffuso e necessità di inserimento in un gruppo di apprendenti specifico dell’Istruzione degli Adulti.</w:t>
      </w:r>
    </w:p>
    <w:p w:rsidR="00337824" w:rsidRDefault="00337824" w:rsidP="00337824">
      <w:pPr>
        <w:pStyle w:val="Paragrafoelenco"/>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domande di trasferimento possono essere accolte non oltre il 15 ottobre dell’anno scolastico di riferimento</w:t>
      </w:r>
    </w:p>
    <w:p w:rsidR="00F61E6D" w:rsidRPr="00337824" w:rsidRDefault="00F61E6D" w:rsidP="005A56C2">
      <w:pPr>
        <w:pStyle w:val="Paragrafoelenco"/>
        <w:spacing w:after="0" w:line="360" w:lineRule="auto"/>
        <w:jc w:val="both"/>
        <w:rPr>
          <w:rFonts w:ascii="Times New Roman" w:hAnsi="Times New Roman" w:cs="Times New Roman"/>
          <w:sz w:val="24"/>
          <w:szCs w:val="24"/>
        </w:rPr>
      </w:pPr>
    </w:p>
    <w:p w:rsidR="007A68EF" w:rsidRDefault="007A68EF" w:rsidP="007A68EF">
      <w:pPr>
        <w:spacing w:after="0" w:line="360" w:lineRule="auto"/>
        <w:jc w:val="both"/>
        <w:rPr>
          <w:rFonts w:ascii="Times New Roman" w:hAnsi="Times New Roman" w:cs="Times New Roman"/>
          <w:sz w:val="24"/>
          <w:szCs w:val="24"/>
        </w:rPr>
      </w:pPr>
    </w:p>
    <w:p w:rsidR="007A68EF" w:rsidRDefault="007A68EF" w:rsidP="007A68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richiesta di iscrizione presso il CPIA e la relativa documentazione devono essere sottoscritte dai genitori degli studenti o dai tutori legali</w:t>
      </w:r>
    </w:p>
    <w:p w:rsidR="007A68EF" w:rsidRDefault="007A68EF" w:rsidP="007A68EF">
      <w:pPr>
        <w:spacing w:after="0" w:line="360" w:lineRule="auto"/>
        <w:jc w:val="both"/>
        <w:rPr>
          <w:rFonts w:ascii="Times New Roman" w:hAnsi="Times New Roman" w:cs="Times New Roman"/>
          <w:sz w:val="24"/>
          <w:szCs w:val="24"/>
        </w:rPr>
      </w:pPr>
    </w:p>
    <w:p w:rsidR="007A68EF" w:rsidRDefault="007A68EF" w:rsidP="007A68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3</w:t>
      </w:r>
    </w:p>
    <w:p w:rsidR="007A68EF" w:rsidRDefault="007A68EF" w:rsidP="007A68E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(Analisi del caso)</w:t>
      </w:r>
    </w:p>
    <w:p w:rsidR="007A68EF" w:rsidRDefault="007A68EF" w:rsidP="007A68EF">
      <w:pPr>
        <w:spacing w:after="0" w:line="360" w:lineRule="auto"/>
        <w:jc w:val="center"/>
        <w:rPr>
          <w:rFonts w:ascii="Times New Roman" w:hAnsi="Times New Roman" w:cs="Times New Roman"/>
          <w:sz w:val="24"/>
          <w:szCs w:val="24"/>
        </w:rPr>
      </w:pPr>
    </w:p>
    <w:p w:rsidR="007A68EF" w:rsidRDefault="007A68EF" w:rsidP="007A68EF">
      <w:pPr>
        <w:pStyle w:val="Paragrafoelenco"/>
        <w:numPr>
          <w:ilvl w:val="0"/>
          <w:numId w:val="7"/>
        </w:numPr>
        <w:spacing w:after="0" w:line="360" w:lineRule="auto"/>
        <w:jc w:val="both"/>
        <w:rPr>
          <w:rFonts w:ascii="Times New Roman" w:hAnsi="Times New Roman" w:cs="Times New Roman"/>
          <w:sz w:val="24"/>
          <w:szCs w:val="24"/>
        </w:rPr>
      </w:pPr>
      <w:r w:rsidRPr="007A68EF">
        <w:rPr>
          <w:rFonts w:ascii="Times New Roman" w:hAnsi="Times New Roman" w:cs="Times New Roman"/>
          <w:sz w:val="24"/>
          <w:szCs w:val="24"/>
        </w:rPr>
        <w:t xml:space="preserve">La Commissione didattica del CPIA (di cui all’art. 5 del DPR 263 del 29 ottobre 2012) analizza la documentazione presentata e provvede a fissare un colloquio conoscitivo con lo studente e con la famiglia o il tutore legale. L’alunno è chiamato anche a sostenere delle prove d’ingresso per accertarne le competenze ai fini della stesura di un Patto formativo che definisca il percorso didattico più adatto. </w:t>
      </w:r>
    </w:p>
    <w:p w:rsidR="007A68EF" w:rsidRDefault="007A68EF" w:rsidP="007A68EF">
      <w:pPr>
        <w:pStyle w:val="Paragrafoelenco"/>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L’inserimento in un gruppo classe del CPIA è subordinato all’analisi della situazione dello studente da parte della Commissione didattica di concerto con il Dirigente Scolastico e tiene conto della situazione di partenza del minore, delle problematiche riscontrate e del numero di alunni che compongono i gruppi classe del CPIA.</w:t>
      </w:r>
    </w:p>
    <w:p w:rsidR="007A68EF" w:rsidRDefault="007A68EF" w:rsidP="007A68EF">
      <w:pPr>
        <w:pStyle w:val="Paragrafoelenco"/>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L’assegnazione al gruppo di livello viene definita dalla Commissione didattica, di concerto con il Dirigente Scolastico, in considerazione del numero di studenti del gruppo e delle esigenze formative dell’alunno.</w:t>
      </w:r>
    </w:p>
    <w:p w:rsidR="007A68EF" w:rsidRDefault="007A68EF" w:rsidP="007A68EF">
      <w:pPr>
        <w:pStyle w:val="Paragrafoelenco"/>
        <w:spacing w:after="0" w:line="360" w:lineRule="auto"/>
        <w:jc w:val="both"/>
        <w:rPr>
          <w:rFonts w:ascii="Times New Roman" w:hAnsi="Times New Roman" w:cs="Times New Roman"/>
          <w:sz w:val="24"/>
          <w:szCs w:val="24"/>
        </w:rPr>
      </w:pPr>
    </w:p>
    <w:p w:rsidR="007A68EF" w:rsidRDefault="007A68EF" w:rsidP="007A68EF">
      <w:pPr>
        <w:pStyle w:val="Paragrafoelenco"/>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4</w:t>
      </w:r>
    </w:p>
    <w:p w:rsidR="007A68EF" w:rsidRDefault="007A68EF" w:rsidP="007A68EF">
      <w:pPr>
        <w:pStyle w:val="Paragrafoelenco"/>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(Inserimento nelle classi)</w:t>
      </w:r>
    </w:p>
    <w:p w:rsidR="007A68EF" w:rsidRDefault="007A68EF" w:rsidP="007A68EF">
      <w:pPr>
        <w:pStyle w:val="Paragrafoelenco"/>
        <w:spacing w:after="0" w:line="360" w:lineRule="auto"/>
        <w:jc w:val="center"/>
        <w:rPr>
          <w:rFonts w:ascii="Times New Roman" w:hAnsi="Times New Roman" w:cs="Times New Roman"/>
          <w:sz w:val="24"/>
          <w:szCs w:val="24"/>
        </w:rPr>
      </w:pPr>
    </w:p>
    <w:p w:rsidR="007A68EF" w:rsidRDefault="007A68EF" w:rsidP="008B627A">
      <w:pPr>
        <w:pStyle w:val="Paragrafoelenco"/>
        <w:spacing w:after="0"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In fase di accertamento delle competenze, i docenti della Commissione didattica valutano quale percorso sia più adatto </w:t>
      </w:r>
      <w:r w:rsidR="0082213C">
        <w:rPr>
          <w:rFonts w:ascii="Times New Roman" w:hAnsi="Times New Roman" w:cs="Times New Roman"/>
          <w:sz w:val="24"/>
          <w:szCs w:val="24"/>
        </w:rPr>
        <w:t xml:space="preserve">al minore, tenendo conto principalmente del livello di conoscenza della Lingua italiana, secondo il Quadro di riferimento europeo. </w:t>
      </w:r>
      <w:r w:rsidR="009B3AF1">
        <w:rPr>
          <w:rFonts w:ascii="Times New Roman" w:hAnsi="Times New Roman" w:cs="Times New Roman"/>
          <w:sz w:val="24"/>
          <w:szCs w:val="24"/>
        </w:rPr>
        <w:t>L’</w:t>
      </w:r>
      <w:r w:rsidR="00525A39">
        <w:rPr>
          <w:rFonts w:ascii="Times New Roman" w:hAnsi="Times New Roman" w:cs="Times New Roman"/>
          <w:sz w:val="24"/>
          <w:szCs w:val="24"/>
        </w:rPr>
        <w:t xml:space="preserve">inserimento nel gruppo annuale </w:t>
      </w:r>
      <w:r w:rsidR="009B3AF1">
        <w:rPr>
          <w:rFonts w:ascii="Times New Roman" w:hAnsi="Times New Roman" w:cs="Times New Roman"/>
          <w:sz w:val="24"/>
          <w:szCs w:val="24"/>
        </w:rPr>
        <w:t>di Primo Livello – Primo Periodo è subordinato all’accertamento di un livello linguistico non inferiore all’A2 del QCER. Vengono altresì</w:t>
      </w:r>
      <w:r w:rsidR="00525A39">
        <w:rPr>
          <w:rFonts w:ascii="Times New Roman" w:hAnsi="Times New Roman" w:cs="Times New Roman"/>
          <w:sz w:val="24"/>
          <w:szCs w:val="24"/>
        </w:rPr>
        <w:t xml:space="preserve"> valutate anche le competenze matematiche. Qualora lo studente mostrasse ancora molte lacune, il percorso per il conseguimento del titolo conclusivo del Primo Ciclo avrebbe durata biennale.</w:t>
      </w:r>
    </w:p>
    <w:p w:rsidR="00525A39" w:rsidRDefault="00525A39" w:rsidP="007A68EF">
      <w:pPr>
        <w:pStyle w:val="Paragrafoelenco"/>
        <w:spacing w:after="0" w:line="360" w:lineRule="auto"/>
        <w:jc w:val="both"/>
        <w:rPr>
          <w:rFonts w:ascii="Times New Roman" w:hAnsi="Times New Roman" w:cs="Times New Roman"/>
          <w:sz w:val="24"/>
          <w:szCs w:val="24"/>
        </w:rPr>
      </w:pPr>
    </w:p>
    <w:p w:rsidR="00525A39" w:rsidRPr="00525A39" w:rsidRDefault="00525A39" w:rsidP="00525A39">
      <w:pPr>
        <w:pStyle w:val="Paragrafoelenco"/>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5</w:t>
      </w:r>
    </w:p>
    <w:p w:rsidR="00525A39" w:rsidRDefault="00525A39" w:rsidP="00525A39">
      <w:pPr>
        <w:pStyle w:val="Paragrafoelenco"/>
        <w:spacing w:after="0" w:line="360" w:lineRule="auto"/>
        <w:jc w:val="center"/>
        <w:rPr>
          <w:rFonts w:ascii="Times New Roman" w:hAnsi="Times New Roman" w:cs="Times New Roman"/>
          <w:sz w:val="24"/>
          <w:szCs w:val="24"/>
        </w:rPr>
      </w:pPr>
      <w:r>
        <w:rPr>
          <w:rFonts w:ascii="Times New Roman" w:hAnsi="Times New Roman" w:cs="Times New Roman"/>
          <w:sz w:val="24"/>
          <w:szCs w:val="24"/>
        </w:rPr>
        <w:t>(Percorsi integrati</w:t>
      </w:r>
      <w:r w:rsidR="00015F60">
        <w:rPr>
          <w:rFonts w:ascii="Times New Roman" w:hAnsi="Times New Roman" w:cs="Times New Roman"/>
          <w:sz w:val="24"/>
          <w:szCs w:val="24"/>
        </w:rPr>
        <w:t xml:space="preserve"> CPIA Formazione professionale</w:t>
      </w:r>
      <w:r>
        <w:rPr>
          <w:rFonts w:ascii="Times New Roman" w:hAnsi="Times New Roman" w:cs="Times New Roman"/>
          <w:sz w:val="24"/>
          <w:szCs w:val="24"/>
        </w:rPr>
        <w:t>)</w:t>
      </w:r>
    </w:p>
    <w:p w:rsidR="00015F60" w:rsidRDefault="00015F60" w:rsidP="00525A39">
      <w:pPr>
        <w:pStyle w:val="Paragrafoelenco"/>
        <w:spacing w:after="0" w:line="360" w:lineRule="auto"/>
        <w:jc w:val="center"/>
        <w:rPr>
          <w:rFonts w:ascii="Times New Roman" w:hAnsi="Times New Roman" w:cs="Times New Roman"/>
          <w:sz w:val="24"/>
          <w:szCs w:val="24"/>
        </w:rPr>
      </w:pPr>
    </w:p>
    <w:p w:rsidR="00015F60" w:rsidRDefault="00015F60" w:rsidP="008B627A">
      <w:pPr>
        <w:pStyle w:val="Paragrafoelenco"/>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Su richiesta delle famiglie o dei tutori legali, gli studenti che intendessero iscriversi in un percorso di istruzione e formazione professionale di secondo ciclo, senza aver ancora conseguito il titolo conclusivo del Primo Ciclo</w:t>
      </w:r>
      <w:r w:rsidR="00E9186E">
        <w:rPr>
          <w:rFonts w:ascii="Times New Roman" w:hAnsi="Times New Roman" w:cs="Times New Roman"/>
          <w:sz w:val="24"/>
          <w:szCs w:val="24"/>
        </w:rPr>
        <w:t xml:space="preserve">, </w:t>
      </w:r>
      <w:r w:rsidR="00B2608A">
        <w:rPr>
          <w:rFonts w:ascii="Times New Roman" w:hAnsi="Times New Roman" w:cs="Times New Roman"/>
          <w:sz w:val="24"/>
          <w:szCs w:val="24"/>
        </w:rPr>
        <w:t>ne hanno facoltà. C</w:t>
      </w:r>
      <w:r w:rsidR="00E9186E">
        <w:rPr>
          <w:rFonts w:ascii="Times New Roman" w:hAnsi="Times New Roman" w:cs="Times New Roman"/>
          <w:sz w:val="24"/>
          <w:szCs w:val="24"/>
        </w:rPr>
        <w:t>ome chiarisce anche il Decreto Dirigenziale re</w:t>
      </w:r>
      <w:r w:rsidR="005E652D">
        <w:rPr>
          <w:rFonts w:ascii="Times New Roman" w:hAnsi="Times New Roman" w:cs="Times New Roman"/>
          <w:sz w:val="24"/>
          <w:szCs w:val="24"/>
        </w:rPr>
        <w:t>g</w:t>
      </w:r>
      <w:r w:rsidR="00E9186E">
        <w:rPr>
          <w:rFonts w:ascii="Times New Roman" w:hAnsi="Times New Roman" w:cs="Times New Roman"/>
          <w:sz w:val="24"/>
          <w:szCs w:val="24"/>
        </w:rPr>
        <w:t>. 20 dicembre 2013, n. 12550, ai fini del contrasto della dispersione, gli allievi che hanno frequentato almeno otto anni i</w:t>
      </w:r>
      <w:r w:rsidR="005E652D">
        <w:rPr>
          <w:rFonts w:ascii="Times New Roman" w:hAnsi="Times New Roman" w:cs="Times New Roman"/>
          <w:sz w:val="24"/>
          <w:szCs w:val="24"/>
        </w:rPr>
        <w:t>n</w:t>
      </w:r>
      <w:r w:rsidR="00E9186E">
        <w:rPr>
          <w:rFonts w:ascii="Times New Roman" w:hAnsi="Times New Roman" w:cs="Times New Roman"/>
          <w:sz w:val="24"/>
          <w:szCs w:val="24"/>
        </w:rPr>
        <w:t xml:space="preserve"> percorsi di primo ciclo senza conseguirne il titolo di studio conclusivo, o gli </w:t>
      </w:r>
      <w:r w:rsidR="00E9186E">
        <w:rPr>
          <w:rFonts w:ascii="Times New Roman" w:hAnsi="Times New Roman" w:cs="Times New Roman"/>
          <w:sz w:val="24"/>
          <w:szCs w:val="24"/>
        </w:rPr>
        <w:lastRenderedPageBreak/>
        <w:t>alunni str</w:t>
      </w:r>
      <w:r w:rsidR="005E652D">
        <w:rPr>
          <w:rFonts w:ascii="Times New Roman" w:hAnsi="Times New Roman" w:cs="Times New Roman"/>
          <w:sz w:val="24"/>
          <w:szCs w:val="24"/>
        </w:rPr>
        <w:t>anieri inseriti in percorsi di primo c</w:t>
      </w:r>
      <w:r w:rsidR="00E9186E">
        <w:rPr>
          <w:rFonts w:ascii="Times New Roman" w:hAnsi="Times New Roman" w:cs="Times New Roman"/>
          <w:sz w:val="24"/>
          <w:szCs w:val="24"/>
        </w:rPr>
        <w:t xml:space="preserve">iclo non ultimati, ferma restando la competenza delle Istituzioni del primo ciclo in materia di rilascio del relativo titolo, </w:t>
      </w:r>
      <w:r w:rsidR="00B2608A">
        <w:rPr>
          <w:rFonts w:ascii="Times New Roman" w:hAnsi="Times New Roman" w:cs="Times New Roman"/>
          <w:sz w:val="24"/>
          <w:szCs w:val="24"/>
        </w:rPr>
        <w:t xml:space="preserve">possono accedere a percorsi di </w:t>
      </w:r>
      <w:proofErr w:type="spellStart"/>
      <w:r w:rsidR="00B2608A">
        <w:rPr>
          <w:rFonts w:ascii="Times New Roman" w:hAnsi="Times New Roman" w:cs="Times New Roman"/>
          <w:sz w:val="24"/>
          <w:szCs w:val="24"/>
        </w:rPr>
        <w:t>IeFP</w:t>
      </w:r>
      <w:proofErr w:type="spellEnd"/>
      <w:r w:rsidR="00B2608A">
        <w:rPr>
          <w:rFonts w:ascii="Times New Roman" w:hAnsi="Times New Roman" w:cs="Times New Roman"/>
          <w:sz w:val="24"/>
          <w:szCs w:val="24"/>
        </w:rPr>
        <w:t xml:space="preserve"> che comprendono anche azioni specifiche finalizzate al conseguimento del titolo conclusivo del Primo Ciclo, in accordo con Istituzione scolastiche di I grado o con i CPIA, attraverso specifici Protocolli operativi.</w:t>
      </w:r>
    </w:p>
    <w:p w:rsidR="00B2608A" w:rsidRDefault="00337824" w:rsidP="008B627A">
      <w:pPr>
        <w:pStyle w:val="Paragrafoelenco"/>
        <w:spacing w:after="0" w:line="360" w:lineRule="auto"/>
        <w:ind w:left="57"/>
        <w:jc w:val="both"/>
        <w:rPr>
          <w:rFonts w:ascii="Times New Roman" w:hAnsi="Times New Roman" w:cs="Times New Roman"/>
          <w:sz w:val="24"/>
          <w:szCs w:val="24"/>
        </w:rPr>
      </w:pPr>
      <w:r>
        <w:rPr>
          <w:rFonts w:ascii="Times New Roman" w:hAnsi="Times New Roman" w:cs="Times New Roman"/>
          <w:sz w:val="24"/>
          <w:szCs w:val="24"/>
        </w:rPr>
        <w:t>A tal riguardo, i</w:t>
      </w:r>
      <w:r w:rsidR="00B2608A">
        <w:rPr>
          <w:rFonts w:ascii="Times New Roman" w:hAnsi="Times New Roman" w:cs="Times New Roman"/>
          <w:sz w:val="24"/>
          <w:szCs w:val="24"/>
        </w:rPr>
        <w:t>l CPIA di Cremona ha già stipulato Protocolli per percorsi in</w:t>
      </w:r>
      <w:r>
        <w:rPr>
          <w:rFonts w:ascii="Times New Roman" w:hAnsi="Times New Roman" w:cs="Times New Roman"/>
          <w:sz w:val="24"/>
          <w:szCs w:val="24"/>
        </w:rPr>
        <w:t>tegrati con i Centri di Istruzione e Formazione professionale della Provincia</w:t>
      </w:r>
      <w:r w:rsidR="00B2608A">
        <w:rPr>
          <w:rFonts w:ascii="Times New Roman" w:hAnsi="Times New Roman" w:cs="Times New Roman"/>
          <w:sz w:val="24"/>
          <w:szCs w:val="24"/>
        </w:rPr>
        <w:t>.</w:t>
      </w:r>
    </w:p>
    <w:p w:rsidR="008B627A" w:rsidRDefault="008B627A" w:rsidP="008B627A">
      <w:pPr>
        <w:shd w:val="clear" w:color="auto" w:fill="FFFFFF"/>
        <w:spacing w:before="120" w:after="120" w:line="336"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B2608A">
        <w:rPr>
          <w:rFonts w:ascii="Times New Roman" w:hAnsi="Times New Roman" w:cs="Times New Roman"/>
          <w:sz w:val="24"/>
          <w:szCs w:val="24"/>
        </w:rPr>
        <w:t xml:space="preserve">Si ricorda però che il passaggio dell’alunno quindicenne dall’Istituzione di I grado ai percorsi </w:t>
      </w:r>
      <w:r>
        <w:rPr>
          <w:rFonts w:ascii="Times New Roman" w:hAnsi="Times New Roman" w:cs="Times New Roman"/>
          <w:sz w:val="24"/>
          <w:szCs w:val="24"/>
        </w:rPr>
        <w:t xml:space="preserve">                           </w:t>
      </w:r>
      <w:r w:rsidR="00B2608A">
        <w:rPr>
          <w:rFonts w:ascii="Times New Roman" w:hAnsi="Times New Roman" w:cs="Times New Roman"/>
          <w:sz w:val="24"/>
          <w:szCs w:val="24"/>
        </w:rPr>
        <w:t xml:space="preserve">di Istruzione e Formazione Professionale passa attraverso la segnalazione del caso prima al CPIA che ne prende in carico l’eventuale iscrizione e solo in fase successiva al Centro di Formazione Professionale, </w:t>
      </w:r>
      <w:r w:rsidR="00645355">
        <w:rPr>
          <w:rFonts w:ascii="Times New Roman" w:hAnsi="Times New Roman" w:cs="Times New Roman"/>
          <w:sz w:val="24"/>
          <w:szCs w:val="24"/>
        </w:rPr>
        <w:t>come richiamato anche dall’</w:t>
      </w:r>
      <w:r>
        <w:rPr>
          <w:rFonts w:ascii="Times New Roman" w:hAnsi="Times New Roman" w:cs="Times New Roman"/>
          <w:sz w:val="24"/>
          <w:szCs w:val="24"/>
        </w:rPr>
        <w:t>Accordo Territoriale tra la</w:t>
      </w:r>
      <w:r w:rsidR="00645355">
        <w:rPr>
          <w:rFonts w:ascii="Times New Roman" w:hAnsi="Times New Roman" w:cs="Times New Roman"/>
          <w:sz w:val="24"/>
          <w:szCs w:val="24"/>
        </w:rPr>
        <w:t xml:space="preserve"> Regione Lombardia e l’Ufficio Scolastico Regi</w:t>
      </w:r>
      <w:r>
        <w:rPr>
          <w:rFonts w:ascii="Times New Roman" w:hAnsi="Times New Roman" w:cs="Times New Roman"/>
          <w:sz w:val="24"/>
          <w:szCs w:val="24"/>
        </w:rPr>
        <w:t xml:space="preserve">onale in data 30 gennaio 2015. Nello stesso, all’art. 3 si richiama la necessità di conseguire contestualmente al diploma di qualifica professionale anche il titolo conclusivo del Primo Ciclo, </w:t>
      </w:r>
    </w:p>
    <w:p w:rsidR="008B627A" w:rsidRPr="00D83FC2" w:rsidRDefault="008B627A" w:rsidP="008B627A">
      <w:pPr>
        <w:shd w:val="clear" w:color="auto" w:fill="FFFFFF"/>
        <w:spacing w:before="120" w:after="120" w:line="336" w:lineRule="atLeast"/>
        <w:jc w:val="both"/>
        <w:rPr>
          <w:rFonts w:ascii="Open Sans" w:eastAsia="Times New Roman" w:hAnsi="Open Sans" w:cs="Open Sans"/>
          <w:i/>
          <w:color w:val="222222"/>
          <w:lang w:eastAsia="it-IT"/>
        </w:rPr>
      </w:pPr>
      <w:r>
        <w:rPr>
          <w:rFonts w:ascii="Open Sans" w:eastAsia="Times New Roman" w:hAnsi="Open Sans" w:cs="Open Sans"/>
          <w:i/>
          <w:color w:val="222222"/>
          <w:lang w:eastAsia="it-IT"/>
        </w:rPr>
        <w:t>“</w:t>
      </w:r>
      <w:r w:rsidRPr="00D83FC2">
        <w:rPr>
          <w:rFonts w:ascii="Open Sans" w:eastAsia="Times New Roman" w:hAnsi="Open Sans" w:cs="Open Sans"/>
          <w:i/>
          <w:color w:val="222222"/>
          <w:lang w:eastAsia="it-IT"/>
        </w:rPr>
        <w:t xml:space="preserve">Gli studenti quindicenni iscritti presso i CPIA e frequentanti il primo periodo didattico o frequentanti in convenzione percorsi di qualifica di Istruzione e Formazione Professionale presso gli enti accreditati da Regione Lombardia alla formazione, dovranno sostenere gli esami di Stato conclusivi del primo ciclo di istruzione presso il CPIA, in ottemperanza alle disposizioni di cui alla circolare MIUR Direzione generale per gli ordinamenti scolastici e la valutazione del sistema nazionale di istruzione n. 48 del 4 novembre 2014 “Esame di Stato conclusivo dei percorsi di istruzione degli adulti di primo livello – primo periodo didattico. Istruzioni a carattere transitorio, </w:t>
      </w:r>
      <w:proofErr w:type="spellStart"/>
      <w:r w:rsidRPr="00D83FC2">
        <w:rPr>
          <w:rFonts w:ascii="Open Sans" w:eastAsia="Times New Roman" w:hAnsi="Open Sans" w:cs="Open Sans"/>
          <w:i/>
          <w:color w:val="222222"/>
          <w:lang w:eastAsia="it-IT"/>
        </w:rPr>
        <w:t>a.s.</w:t>
      </w:r>
      <w:proofErr w:type="spellEnd"/>
      <w:r w:rsidRPr="00D83FC2">
        <w:rPr>
          <w:rFonts w:ascii="Open Sans" w:eastAsia="Times New Roman" w:hAnsi="Open Sans" w:cs="Open Sans"/>
          <w:i/>
          <w:color w:val="222222"/>
          <w:lang w:eastAsia="it-IT"/>
        </w:rPr>
        <w:t xml:space="preserve"> 2014/2015”.</w:t>
      </w:r>
    </w:p>
    <w:p w:rsidR="00B2608A" w:rsidRDefault="00B2608A" w:rsidP="00015F60">
      <w:pPr>
        <w:pStyle w:val="Paragrafoelenco"/>
        <w:spacing w:after="0" w:line="360" w:lineRule="auto"/>
        <w:jc w:val="both"/>
        <w:rPr>
          <w:rFonts w:ascii="Times New Roman" w:hAnsi="Times New Roman" w:cs="Times New Roman"/>
          <w:sz w:val="24"/>
          <w:szCs w:val="24"/>
        </w:rPr>
      </w:pPr>
    </w:p>
    <w:p w:rsidR="00525A39" w:rsidRDefault="00525A39" w:rsidP="00525A39">
      <w:pPr>
        <w:pStyle w:val="Paragrafoelenco"/>
        <w:spacing w:after="0" w:line="360" w:lineRule="auto"/>
        <w:jc w:val="center"/>
        <w:rPr>
          <w:rFonts w:ascii="Times New Roman" w:hAnsi="Times New Roman" w:cs="Times New Roman"/>
          <w:sz w:val="24"/>
          <w:szCs w:val="24"/>
        </w:rPr>
      </w:pPr>
    </w:p>
    <w:p w:rsidR="00525A39" w:rsidRPr="007A68EF" w:rsidRDefault="00525A39" w:rsidP="00525A39">
      <w:pPr>
        <w:pStyle w:val="Paragrafoelenco"/>
        <w:spacing w:after="0" w:line="360" w:lineRule="auto"/>
        <w:jc w:val="center"/>
        <w:rPr>
          <w:rFonts w:ascii="Times New Roman" w:hAnsi="Times New Roman" w:cs="Times New Roman"/>
          <w:sz w:val="24"/>
          <w:szCs w:val="24"/>
        </w:rPr>
      </w:pPr>
    </w:p>
    <w:p w:rsidR="00EF0A97" w:rsidRDefault="008B627A" w:rsidP="008B62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6</w:t>
      </w:r>
    </w:p>
    <w:p w:rsidR="008B627A" w:rsidRDefault="008B627A" w:rsidP="008B62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(Frequenza contestuale dell’alunno minore presso l’Istituto di formazione professionale e il CPIA nell’ambito di percorsi di alfabetizzazione linguistica)</w:t>
      </w:r>
    </w:p>
    <w:p w:rsidR="008B627A" w:rsidRDefault="008B627A" w:rsidP="008B627A">
      <w:pPr>
        <w:spacing w:after="0" w:line="360" w:lineRule="auto"/>
        <w:jc w:val="center"/>
        <w:rPr>
          <w:rFonts w:ascii="Times New Roman" w:hAnsi="Times New Roman" w:cs="Times New Roman"/>
          <w:sz w:val="24"/>
          <w:szCs w:val="24"/>
        </w:rPr>
      </w:pPr>
    </w:p>
    <w:p w:rsidR="008B627A" w:rsidRDefault="008B627A" w:rsidP="008B627A">
      <w:pPr>
        <w:spacing w:after="0" w:line="360" w:lineRule="auto"/>
        <w:jc w:val="center"/>
        <w:rPr>
          <w:rFonts w:ascii="Times New Roman" w:hAnsi="Times New Roman" w:cs="Times New Roman"/>
          <w:sz w:val="24"/>
          <w:szCs w:val="24"/>
        </w:rPr>
      </w:pPr>
    </w:p>
    <w:p w:rsidR="008B627A" w:rsidRDefault="008B627A" w:rsidP="008B627A">
      <w:pPr>
        <w:pStyle w:val="Paragrafoelenco"/>
        <w:numPr>
          <w:ilvl w:val="0"/>
          <w:numId w:val="8"/>
        </w:numPr>
        <w:spacing w:after="0" w:line="360" w:lineRule="auto"/>
        <w:jc w:val="both"/>
        <w:rPr>
          <w:rFonts w:ascii="Times New Roman" w:hAnsi="Times New Roman" w:cs="Times New Roman"/>
          <w:sz w:val="24"/>
          <w:szCs w:val="24"/>
        </w:rPr>
      </w:pPr>
      <w:r w:rsidRPr="008B627A">
        <w:rPr>
          <w:rFonts w:ascii="Times New Roman" w:hAnsi="Times New Roman" w:cs="Times New Roman"/>
          <w:sz w:val="24"/>
          <w:szCs w:val="24"/>
        </w:rPr>
        <w:t>A seguito delle stipula di Protocolli operativi tra il CPIA e l’Istituto di istruzione e formazione professionale, al fine di agevolare il percorso di studi dello studente straniero inserito nel percorso secondario e limitare così il più possibile sia il rischio dispersione che l’insuccesso scolastico, il CPIA può inserire gli studenti, per i quali venga fatta espre</w:t>
      </w:r>
      <w:r>
        <w:rPr>
          <w:rFonts w:ascii="Times New Roman" w:hAnsi="Times New Roman" w:cs="Times New Roman"/>
          <w:sz w:val="24"/>
          <w:szCs w:val="24"/>
        </w:rPr>
        <w:t>s</w:t>
      </w:r>
      <w:r w:rsidRPr="008B627A">
        <w:rPr>
          <w:rFonts w:ascii="Times New Roman" w:hAnsi="Times New Roman" w:cs="Times New Roman"/>
          <w:sz w:val="24"/>
          <w:szCs w:val="24"/>
        </w:rPr>
        <w:t xml:space="preserve">sa richiesta da parte dell’Istituto secondario, all’interno di propri moduli di formazione linguistica. Agli alunni segnalati viene fissato un colloquio conoscitivo e somministrato un </w:t>
      </w:r>
      <w:r w:rsidRPr="008B627A">
        <w:rPr>
          <w:rFonts w:ascii="Times New Roman" w:hAnsi="Times New Roman" w:cs="Times New Roman"/>
          <w:sz w:val="24"/>
          <w:szCs w:val="24"/>
        </w:rPr>
        <w:lastRenderedPageBreak/>
        <w:t xml:space="preserve">test per la valutazione del livello di lingua italiana, ai fini dell’inserimento nel gruppo più adatto al percorso da seguire. </w:t>
      </w:r>
    </w:p>
    <w:p w:rsidR="008B627A" w:rsidRDefault="008B627A" w:rsidP="008B627A">
      <w:pPr>
        <w:pStyle w:val="Paragrafoelenco"/>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Solo a seguito del colloquio, lo studente viene regolarmente iscritto al CPIA e inserito nel gruppo di livello, previa comunicazione all’Istituto secondario degli orari di frequenza del modulo di lingua italiana. La frequenza può essere in fascia oraria diversa da quella di frequenza presso la scuola secondaria o contestuale. In questo caso, la decisione è condivisa</w:t>
      </w:r>
      <w:r w:rsidR="005E652D">
        <w:rPr>
          <w:rFonts w:ascii="Times New Roman" w:hAnsi="Times New Roman" w:cs="Times New Roman"/>
          <w:sz w:val="24"/>
          <w:szCs w:val="24"/>
        </w:rPr>
        <w:t xml:space="preserve"> e il piano di studi dello studente viene meglio declinato in un patto formativo individuale.</w:t>
      </w:r>
    </w:p>
    <w:p w:rsidR="005E652D" w:rsidRDefault="005E652D" w:rsidP="008B627A">
      <w:pPr>
        <w:pStyle w:val="Paragrafoelenco"/>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Non è possibile, se non in casi particolari valutati dal CPIA, inserire in gruppi di lingua italiana studenti che già nell’Istituto secondario seguano ore di alfabetizzazione linguistica.</w:t>
      </w:r>
    </w:p>
    <w:p w:rsidR="00337824" w:rsidRDefault="00337824" w:rsidP="00337824">
      <w:pPr>
        <w:spacing w:after="0" w:line="360" w:lineRule="auto"/>
        <w:jc w:val="both"/>
        <w:rPr>
          <w:rFonts w:ascii="Times New Roman" w:hAnsi="Times New Roman" w:cs="Times New Roman"/>
          <w:sz w:val="24"/>
          <w:szCs w:val="24"/>
        </w:rPr>
      </w:pPr>
    </w:p>
    <w:p w:rsidR="00337824" w:rsidRDefault="00337824" w:rsidP="003378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7</w:t>
      </w:r>
    </w:p>
    <w:p w:rsidR="00337824" w:rsidRDefault="00337824" w:rsidP="003378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(Protocollo d’Intesa con Istituti Secondari di I grado – Allegato A)</w:t>
      </w:r>
    </w:p>
    <w:p w:rsidR="00337824" w:rsidRDefault="00337824" w:rsidP="00337824">
      <w:pPr>
        <w:spacing w:after="0" w:line="360" w:lineRule="auto"/>
        <w:jc w:val="center"/>
        <w:rPr>
          <w:rFonts w:ascii="Times New Roman" w:hAnsi="Times New Roman" w:cs="Times New Roman"/>
          <w:sz w:val="24"/>
          <w:szCs w:val="24"/>
        </w:rPr>
      </w:pPr>
    </w:p>
    <w:p w:rsidR="00337824" w:rsidRDefault="00337824" w:rsidP="00337824">
      <w:pPr>
        <w:spacing w:after="0" w:line="360" w:lineRule="auto"/>
        <w:jc w:val="center"/>
        <w:rPr>
          <w:rFonts w:ascii="Times New Roman" w:hAnsi="Times New Roman" w:cs="Times New Roman"/>
          <w:sz w:val="24"/>
          <w:szCs w:val="24"/>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r>
        <w:rPr>
          <w:rFonts w:ascii="Open Sans" w:eastAsia="Times New Roman" w:hAnsi="Open Sans" w:cs="Open Sans"/>
          <w:b/>
          <w:bCs/>
          <w:color w:val="222222"/>
          <w:lang w:eastAsia="it-IT"/>
        </w:rPr>
        <w:t>Allegato A</w:t>
      </w: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r w:rsidRPr="0078623E">
        <w:rPr>
          <w:rFonts w:ascii="Times New Roman" w:hAnsi="Times New Roman"/>
          <w:noProof/>
          <w:sz w:val="24"/>
          <w:szCs w:val="24"/>
          <w:lang w:eastAsia="it-IT"/>
        </w:rPr>
        <w:drawing>
          <wp:inline distT="0" distB="0" distL="0" distR="0" wp14:anchorId="0E4F10E2" wp14:editId="0A477044">
            <wp:extent cx="6115050" cy="1038225"/>
            <wp:effectExtent l="0" t="0" r="0" b="9525"/>
            <wp:docPr id="2" name="Immagine 2" descr="http://www.cpiacremona.it/sites/default/files/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cpiacremona.it/sites/default/files/banner_pon_14_2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p>
    <w:p w:rsidR="00337824" w:rsidRPr="00FB2619" w:rsidRDefault="00337824" w:rsidP="00337824">
      <w:pPr>
        <w:spacing w:line="360" w:lineRule="auto"/>
        <w:jc w:val="center"/>
        <w:rPr>
          <w:rFonts w:ascii="Times New Roman" w:hAnsi="Times New Roman" w:cs="Times New Roman"/>
          <w:b/>
          <w:sz w:val="26"/>
          <w:szCs w:val="26"/>
        </w:rPr>
      </w:pPr>
      <w:r>
        <w:rPr>
          <w:rFonts w:ascii="Open Sans" w:eastAsia="Times New Roman" w:hAnsi="Open Sans" w:cs="Open Sans"/>
          <w:b/>
          <w:bCs/>
          <w:color w:val="222222"/>
          <w:lang w:eastAsia="it-IT"/>
        </w:rPr>
        <w:t xml:space="preserve">                  </w:t>
      </w:r>
      <w:r w:rsidRPr="00FB2619">
        <w:rPr>
          <w:rFonts w:ascii="Times New Roman" w:hAnsi="Times New Roman" w:cs="Times New Roman"/>
          <w:b/>
          <w:sz w:val="26"/>
          <w:szCs w:val="26"/>
        </w:rPr>
        <w:t>Ministero dell’Istruzione, dell’Università e della Ricerca</w:t>
      </w:r>
    </w:p>
    <w:p w:rsidR="00337824" w:rsidRPr="00FB2619" w:rsidRDefault="00337824" w:rsidP="00337824">
      <w:pPr>
        <w:spacing w:line="360" w:lineRule="auto"/>
        <w:jc w:val="center"/>
        <w:rPr>
          <w:rFonts w:ascii="Times New Roman" w:hAnsi="Times New Roman" w:cs="Times New Roman"/>
          <w:sz w:val="26"/>
          <w:szCs w:val="26"/>
        </w:rPr>
      </w:pPr>
      <w:r w:rsidRPr="00FB2619">
        <w:rPr>
          <w:rFonts w:ascii="Times New Roman" w:hAnsi="Times New Roman" w:cs="Times New Roman"/>
          <w:b/>
          <w:sz w:val="26"/>
          <w:szCs w:val="26"/>
        </w:rPr>
        <w:t>C.P.I.A. – Sede di CREMONA</w:t>
      </w:r>
    </w:p>
    <w:p w:rsidR="00337824" w:rsidRPr="00FB2619" w:rsidRDefault="00337824" w:rsidP="00337824">
      <w:pPr>
        <w:spacing w:line="360" w:lineRule="auto"/>
        <w:jc w:val="center"/>
        <w:rPr>
          <w:rFonts w:ascii="Times New Roman" w:hAnsi="Times New Roman" w:cs="Times New Roman"/>
          <w:b/>
          <w:i/>
          <w:sz w:val="26"/>
          <w:szCs w:val="26"/>
        </w:rPr>
      </w:pPr>
      <w:r w:rsidRPr="00FB2619">
        <w:rPr>
          <w:rFonts w:ascii="Times New Roman" w:hAnsi="Times New Roman" w:cs="Times New Roman"/>
          <w:b/>
          <w:i/>
          <w:sz w:val="26"/>
          <w:szCs w:val="26"/>
        </w:rPr>
        <w:t>Centro provinciale per l’istruzione e la formazione in età adulta</w:t>
      </w:r>
    </w:p>
    <w:p w:rsidR="00337824" w:rsidRPr="00FB2619" w:rsidRDefault="005A56C2" w:rsidP="00337824">
      <w:pPr>
        <w:spacing w:line="360" w:lineRule="auto"/>
        <w:jc w:val="center"/>
        <w:rPr>
          <w:rFonts w:ascii="Times New Roman" w:hAnsi="Times New Roman" w:cs="Times New Roman"/>
          <w:b/>
          <w:i/>
          <w:sz w:val="26"/>
          <w:szCs w:val="26"/>
        </w:rPr>
      </w:pPr>
      <w:hyperlink r:id="rId10" w:history="1">
        <w:r w:rsidR="00337824" w:rsidRPr="00FB2619">
          <w:rPr>
            <w:rStyle w:val="Collegamentoipertestuale"/>
            <w:b/>
            <w:i/>
            <w:sz w:val="26"/>
            <w:szCs w:val="26"/>
          </w:rPr>
          <w:t>crmm04400d@istruzione.it</w:t>
        </w:r>
      </w:hyperlink>
    </w:p>
    <w:p w:rsidR="00337824" w:rsidRPr="00FB2619" w:rsidRDefault="00337824" w:rsidP="00337824">
      <w:pPr>
        <w:spacing w:line="360" w:lineRule="auto"/>
        <w:jc w:val="center"/>
        <w:rPr>
          <w:rFonts w:ascii="Times New Roman" w:hAnsi="Times New Roman" w:cs="Times New Roman"/>
          <w:b/>
          <w:i/>
          <w:sz w:val="26"/>
          <w:szCs w:val="26"/>
        </w:rPr>
      </w:pPr>
      <w:r w:rsidRPr="00FB2619">
        <w:rPr>
          <w:rFonts w:ascii="Times New Roman" w:hAnsi="Times New Roman" w:cs="Times New Roman"/>
          <w:b/>
          <w:i/>
          <w:sz w:val="26"/>
          <w:szCs w:val="26"/>
        </w:rPr>
        <w:t>dirigente@cpiacremona.it</w:t>
      </w:r>
    </w:p>
    <w:p w:rsidR="00337824" w:rsidRPr="00FB2619" w:rsidRDefault="00337824" w:rsidP="00337824">
      <w:pPr>
        <w:spacing w:line="360" w:lineRule="auto"/>
        <w:jc w:val="center"/>
        <w:rPr>
          <w:rFonts w:ascii="Times New Roman" w:hAnsi="Times New Roman" w:cs="Times New Roman"/>
          <w:b/>
          <w:i/>
          <w:sz w:val="26"/>
          <w:szCs w:val="26"/>
        </w:rPr>
      </w:pPr>
      <w:r w:rsidRPr="00FB2619">
        <w:rPr>
          <w:rFonts w:ascii="Times New Roman" w:hAnsi="Times New Roman" w:cs="Times New Roman"/>
          <w:b/>
          <w:i/>
          <w:sz w:val="26"/>
          <w:szCs w:val="26"/>
        </w:rPr>
        <w:lastRenderedPageBreak/>
        <w:t>Sedi Associate: CREMA e CASALMAGGIORE</w:t>
      </w:r>
    </w:p>
    <w:p w:rsidR="00337824" w:rsidRDefault="00337824" w:rsidP="00337824">
      <w:pPr>
        <w:shd w:val="clear" w:color="auto" w:fill="FFFFFF"/>
        <w:spacing w:before="120" w:after="120" w:line="336" w:lineRule="atLeast"/>
        <w:rPr>
          <w:rFonts w:ascii="Open Sans" w:eastAsia="Times New Roman" w:hAnsi="Open Sans" w:cs="Open Sans"/>
          <w:b/>
          <w:bCs/>
          <w:color w:val="222222"/>
          <w:lang w:eastAsia="it-IT"/>
        </w:rPr>
      </w:pPr>
    </w:p>
    <w:p w:rsidR="00337824" w:rsidRPr="00D83FC2" w:rsidRDefault="00337824" w:rsidP="00337824">
      <w:pPr>
        <w:shd w:val="clear" w:color="auto" w:fill="FFFFFF"/>
        <w:spacing w:before="120" w:after="120" w:line="336" w:lineRule="atLeast"/>
        <w:rPr>
          <w:rFonts w:ascii="Times New Roman" w:eastAsia="Times New Roman" w:hAnsi="Times New Roman" w:cs="Times New Roman"/>
          <w:b/>
          <w:bCs/>
          <w:color w:val="222222"/>
          <w:sz w:val="24"/>
          <w:szCs w:val="24"/>
          <w:lang w:eastAsia="it-IT"/>
        </w:rPr>
      </w:pPr>
      <w:r w:rsidRPr="00F61E6D">
        <w:rPr>
          <w:rFonts w:ascii="Times New Roman" w:eastAsia="Times New Roman" w:hAnsi="Times New Roman" w:cs="Times New Roman"/>
          <w:b/>
          <w:bCs/>
          <w:color w:val="222222"/>
          <w:sz w:val="24"/>
          <w:szCs w:val="24"/>
          <w:lang w:eastAsia="it-IT"/>
        </w:rPr>
        <w:t>Oggetto:  Iscrizione alunni quindicenni al CPIA</w:t>
      </w:r>
    </w:p>
    <w:p w:rsidR="00337824" w:rsidRPr="00F61E6D" w:rsidRDefault="00337824" w:rsidP="00337824">
      <w:pPr>
        <w:shd w:val="clear" w:color="auto" w:fill="FFFFFF"/>
        <w:spacing w:before="120" w:after="120" w:line="336" w:lineRule="atLeast"/>
        <w:rPr>
          <w:rFonts w:ascii="Times New Roman" w:eastAsia="Times New Roman" w:hAnsi="Times New Roman" w:cs="Times New Roman"/>
          <w:i/>
          <w:iCs/>
          <w:color w:val="222222"/>
          <w:sz w:val="24"/>
          <w:szCs w:val="24"/>
          <w:lang w:eastAsia="it-IT"/>
        </w:rPr>
      </w:pPr>
    </w:p>
    <w:p w:rsidR="00337824" w:rsidRPr="00D83FC2" w:rsidRDefault="00337824" w:rsidP="00337824">
      <w:pPr>
        <w:shd w:val="clear" w:color="auto" w:fill="FFFFFF"/>
        <w:spacing w:before="120" w:after="120" w:line="336" w:lineRule="atLeast"/>
        <w:jc w:val="center"/>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PROTOCOLLO D’INTESA PER L’INSERIMENTO DEGLI ALUNNI QUINDICENNI</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 </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TRA l’Istituto Comprensivo </w:t>
      </w:r>
      <w:r w:rsidRPr="00D83FC2">
        <w:rPr>
          <w:rFonts w:ascii="Times New Roman" w:eastAsia="Times New Roman" w:hAnsi="Times New Roman" w:cs="Times New Roman"/>
          <w:color w:val="222222"/>
          <w:sz w:val="24"/>
          <w:szCs w:val="24"/>
          <w:lang w:eastAsia="it-IT"/>
        </w:rPr>
        <w:t>………………………………………………   </w:t>
      </w:r>
      <w:r w:rsidRPr="00F61E6D">
        <w:rPr>
          <w:rFonts w:ascii="Times New Roman" w:eastAsia="Times New Roman" w:hAnsi="Times New Roman" w:cs="Times New Roman"/>
          <w:b/>
          <w:bCs/>
          <w:color w:val="222222"/>
          <w:sz w:val="24"/>
          <w:szCs w:val="24"/>
          <w:lang w:eastAsia="it-IT"/>
        </w:rPr>
        <w:t>e il CPIA di Cremona</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VISTI    l’art. 1, comma 632, della Legge 27 dicembre 2006, n. 296, il D.M. 25 ottobre 2007, l’art. 64 della Legge 6 agosto 2008, n. 133 e il D.P.R. 29 ottobre 2012, n. 263, concernenti l’Istruzione degli Adulti (</w:t>
      </w:r>
      <w:proofErr w:type="spellStart"/>
      <w:r w:rsidRPr="00D83FC2">
        <w:rPr>
          <w:rFonts w:ascii="Times New Roman" w:eastAsia="Times New Roman" w:hAnsi="Times New Roman" w:cs="Times New Roman"/>
          <w:color w:val="222222"/>
          <w:sz w:val="24"/>
          <w:szCs w:val="24"/>
          <w:lang w:eastAsia="it-IT"/>
        </w:rPr>
        <w:t>IdA</w:t>
      </w:r>
      <w:proofErr w:type="spellEnd"/>
      <w:r w:rsidRPr="00D83FC2">
        <w:rPr>
          <w:rFonts w:ascii="Times New Roman" w:eastAsia="Times New Roman" w:hAnsi="Times New Roman" w:cs="Times New Roman"/>
          <w:color w:val="222222"/>
          <w:sz w:val="24"/>
          <w:szCs w:val="24"/>
          <w:lang w:eastAsia="it-IT"/>
        </w:rPr>
        <w:t>) e i Centri di Istruzione per gli Adulti (CPIA) compresi i corsi serali;</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VISTE   le Linee Guida, di cui all’art. 11, comma 10 del </w:t>
      </w:r>
      <w:proofErr w:type="spellStart"/>
      <w:r w:rsidRPr="00D83FC2">
        <w:rPr>
          <w:rFonts w:ascii="Times New Roman" w:eastAsia="Times New Roman" w:hAnsi="Times New Roman" w:cs="Times New Roman"/>
          <w:color w:val="222222"/>
          <w:sz w:val="24"/>
          <w:szCs w:val="24"/>
          <w:lang w:eastAsia="it-IT"/>
        </w:rPr>
        <w:t>d.P.R.</w:t>
      </w:r>
      <w:proofErr w:type="spellEnd"/>
      <w:r w:rsidRPr="00D83FC2">
        <w:rPr>
          <w:rFonts w:ascii="Times New Roman" w:eastAsia="Times New Roman" w:hAnsi="Times New Roman" w:cs="Times New Roman"/>
          <w:color w:val="222222"/>
          <w:sz w:val="24"/>
          <w:szCs w:val="24"/>
          <w:lang w:eastAsia="it-IT"/>
        </w:rPr>
        <w:t xml:space="preserve"> 29 ottobre 2012 n. 263 per il passaggio al nuovo ordinamento a sostegno dell’autonomia organizzativa e didattica dei Centri provinciali per l’istruzione degli adulti (CPIA), trasmesse in allegato alla circolare MIUR Direzione generale per gli ordinamenti scolastici e la valutazione del sistema nazionale di istruzione n. 36 del 10 aprile 2014;</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VISTA la circolare MIUR Direzione generale per gli ordinamenti scolastici e la valutazione del sistema nazionale di istruzione n. 48 del 4 novembre 2014 avente quale oggetto “Esame di Stato conclusivo dei percorsi di istruzione degli adulti di primo livello – primo periodo didattico. Istruzioni a carattere transitorio, </w:t>
      </w:r>
      <w:proofErr w:type="spellStart"/>
      <w:r w:rsidRPr="00D83FC2">
        <w:rPr>
          <w:rFonts w:ascii="Times New Roman" w:eastAsia="Times New Roman" w:hAnsi="Times New Roman" w:cs="Times New Roman"/>
          <w:color w:val="222222"/>
          <w:sz w:val="24"/>
          <w:szCs w:val="24"/>
          <w:lang w:eastAsia="it-IT"/>
        </w:rPr>
        <w:t>a.s.</w:t>
      </w:r>
      <w:proofErr w:type="spellEnd"/>
      <w:r w:rsidRPr="00D83FC2">
        <w:rPr>
          <w:rFonts w:ascii="Times New Roman" w:eastAsia="Times New Roman" w:hAnsi="Times New Roman" w:cs="Times New Roman"/>
          <w:color w:val="222222"/>
          <w:sz w:val="24"/>
          <w:szCs w:val="24"/>
          <w:lang w:eastAsia="it-IT"/>
        </w:rPr>
        <w:t xml:space="preserve"> 2014/2015;</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VISTO il Decreto dell’Ufficio Scolastico Regionale per la Lombardia </w:t>
      </w:r>
      <w:proofErr w:type="spellStart"/>
      <w:r w:rsidRPr="00D83FC2">
        <w:rPr>
          <w:rFonts w:ascii="Times New Roman" w:eastAsia="Times New Roman" w:hAnsi="Times New Roman" w:cs="Times New Roman"/>
          <w:color w:val="222222"/>
          <w:sz w:val="24"/>
          <w:szCs w:val="24"/>
          <w:lang w:eastAsia="it-IT"/>
        </w:rPr>
        <w:t>prot</w:t>
      </w:r>
      <w:proofErr w:type="spellEnd"/>
      <w:r w:rsidRPr="00D83FC2">
        <w:rPr>
          <w:rFonts w:ascii="Times New Roman" w:eastAsia="Times New Roman" w:hAnsi="Times New Roman" w:cs="Times New Roman"/>
          <w:color w:val="222222"/>
          <w:sz w:val="24"/>
          <w:szCs w:val="24"/>
          <w:lang w:eastAsia="it-IT"/>
        </w:rPr>
        <w:t>. MIURDRLO R.U. 1004 del 5 giugno 2014 con il quale, con effetto dal 1° settembre 2014, sono costituiti in Regione Lombardia 19 CPIA;</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VISTO  il DDUO n.12550 del 20 dicembre 2013 di Regione Lombardia che consente di iscrivere i ragazzi 15enni che non abbiano ottenuto il titolo di licenza media nei percorsi di FP “ferma restando la competenza delle Istituzioni del primo ciclo e dei CPIA in materia di rilascio del relativo titolo ed in accordo con esse”;</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VISTO l’Accordo  Territoriale tra l’USR per la Lombardia e la Regione Lombardia del 30 gennaio 2015 riguardante l’iscrizione al </w:t>
      </w:r>
      <w:proofErr w:type="spellStart"/>
      <w:r w:rsidRPr="00D83FC2">
        <w:rPr>
          <w:rFonts w:ascii="Times New Roman" w:eastAsia="Times New Roman" w:hAnsi="Times New Roman" w:cs="Times New Roman"/>
          <w:color w:val="222222"/>
          <w:sz w:val="24"/>
          <w:szCs w:val="24"/>
          <w:lang w:eastAsia="it-IT"/>
        </w:rPr>
        <w:t>Cpia</w:t>
      </w:r>
      <w:proofErr w:type="spellEnd"/>
      <w:r w:rsidRPr="00D83FC2">
        <w:rPr>
          <w:rFonts w:ascii="Times New Roman" w:eastAsia="Times New Roman" w:hAnsi="Times New Roman" w:cs="Times New Roman"/>
          <w:color w:val="222222"/>
          <w:sz w:val="24"/>
          <w:szCs w:val="24"/>
          <w:lang w:eastAsia="it-IT"/>
        </w:rPr>
        <w:t xml:space="preserve"> dei quindicenni frequentanti la scuola dell’obbligo e a forte rischio dispersione (nota </w:t>
      </w:r>
      <w:proofErr w:type="spellStart"/>
      <w:r w:rsidRPr="00D83FC2">
        <w:rPr>
          <w:rFonts w:ascii="Times New Roman" w:eastAsia="Times New Roman" w:hAnsi="Times New Roman" w:cs="Times New Roman"/>
          <w:color w:val="222222"/>
          <w:sz w:val="24"/>
          <w:szCs w:val="24"/>
          <w:lang w:eastAsia="it-IT"/>
        </w:rPr>
        <w:t>Prot</w:t>
      </w:r>
      <w:proofErr w:type="spellEnd"/>
      <w:r w:rsidRPr="00D83FC2">
        <w:rPr>
          <w:rFonts w:ascii="Times New Roman" w:eastAsia="Times New Roman" w:hAnsi="Times New Roman" w:cs="Times New Roman"/>
          <w:color w:val="222222"/>
          <w:sz w:val="24"/>
          <w:szCs w:val="24"/>
          <w:lang w:eastAsia="it-IT"/>
        </w:rPr>
        <w:t>.  MIUR.AOODRLO  n. 1325, Milano, 02 febbraio 2015);</w:t>
      </w:r>
    </w:p>
    <w:p w:rsidR="00337824" w:rsidRPr="00D83FC2" w:rsidRDefault="00337824"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VISTA la Legge 31 luglio 2017, n. 119 “Conversione in legge, con modificazioni, del decreto-legge 7 giugno 2017, n. 73, recante disposizioni urgenti in materia di prevenzione vaccinale”;</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 CONSIDERATA la necessità di:</w:t>
      </w:r>
    </w:p>
    <w:p w:rsidR="00337824" w:rsidRPr="00D83FC2" w:rsidRDefault="00337824" w:rsidP="00337824">
      <w:pPr>
        <w:numPr>
          <w:ilvl w:val="0"/>
          <w:numId w:val="9"/>
        </w:numPr>
        <w:shd w:val="clear" w:color="auto" w:fill="FFFFFF"/>
        <w:spacing w:before="100" w:beforeAutospacing="1" w:after="100" w:afterAutospacing="1" w:line="360" w:lineRule="atLeast"/>
        <w:ind w:left="0"/>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prevenire il  fenomeno dell’abbandono da parte di studenti iscritti nelle istituzioni scolastiche di primo grado in ritardo con la carriera scolastica;</w:t>
      </w:r>
    </w:p>
    <w:p w:rsidR="00337824" w:rsidRPr="00D83FC2" w:rsidRDefault="00337824" w:rsidP="00337824">
      <w:pPr>
        <w:numPr>
          <w:ilvl w:val="0"/>
          <w:numId w:val="9"/>
        </w:numPr>
        <w:shd w:val="clear" w:color="auto" w:fill="FFFFFF"/>
        <w:spacing w:before="100" w:beforeAutospacing="1" w:after="100" w:afterAutospacing="1" w:line="360" w:lineRule="atLeast"/>
        <w:ind w:left="0"/>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lastRenderedPageBreak/>
        <w:t>creare condizioni favorevoli all’apprendimento anche attraverso misure di accompagnamento e orientamento e attraverso la personalizzazione del percorso didattico;</w:t>
      </w:r>
    </w:p>
    <w:p w:rsidR="00337824" w:rsidRPr="00D83FC2" w:rsidRDefault="00337824" w:rsidP="00337824">
      <w:pPr>
        <w:numPr>
          <w:ilvl w:val="0"/>
          <w:numId w:val="9"/>
        </w:numPr>
        <w:shd w:val="clear" w:color="auto" w:fill="FFFFFF"/>
        <w:spacing w:before="100" w:beforeAutospacing="1" w:after="100" w:afterAutospacing="1" w:line="360" w:lineRule="atLeast"/>
        <w:ind w:left="0"/>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promuovere l’autonomia degli studenti al fine dello sviluppo di un progetto professionale e di vita</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RICORDATO che: </w:t>
      </w:r>
    </w:p>
    <w:p w:rsidR="00337824" w:rsidRPr="00D83FC2" w:rsidRDefault="00337824" w:rsidP="00337824">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Possono essere prese in considerazione </w:t>
      </w:r>
      <w:bookmarkStart w:id="0" w:name="_GoBack"/>
      <w:r w:rsidRPr="005A56C2">
        <w:rPr>
          <w:rFonts w:ascii="Times New Roman" w:eastAsia="Times New Roman" w:hAnsi="Times New Roman" w:cs="Times New Roman"/>
          <w:b/>
          <w:color w:val="222222"/>
          <w:sz w:val="24"/>
          <w:szCs w:val="24"/>
          <w:lang w:eastAsia="it-IT"/>
        </w:rPr>
        <w:t>solo domande concernenti soggetti che abbiano compiuto il quindicesimo anno d’età entro il primo di Settembre dell’anno scolastico di riferimento</w:t>
      </w:r>
      <w:bookmarkEnd w:id="0"/>
      <w:r w:rsidRPr="00D83FC2">
        <w:rPr>
          <w:rFonts w:ascii="Times New Roman" w:eastAsia="Times New Roman" w:hAnsi="Times New Roman" w:cs="Times New Roman"/>
          <w:color w:val="222222"/>
          <w:sz w:val="24"/>
          <w:szCs w:val="24"/>
          <w:lang w:eastAsia="it-IT"/>
        </w:rPr>
        <w:t>;</w:t>
      </w:r>
    </w:p>
    <w:p w:rsidR="00337824" w:rsidRPr="00D83FC2" w:rsidRDefault="00337824" w:rsidP="00337824">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Sulla base della normativa di riferimento (DPR 263/12) i percorsi didattici degli studenti dei CPIA sono individualizzati e pertanto occorre provvedere, per ciascun caso, </w:t>
      </w:r>
      <w:r w:rsidRPr="00F61E6D">
        <w:rPr>
          <w:rFonts w:ascii="Times New Roman" w:eastAsia="Times New Roman" w:hAnsi="Times New Roman" w:cs="Times New Roman"/>
          <w:color w:val="222222"/>
          <w:sz w:val="24"/>
          <w:szCs w:val="24"/>
          <w:lang w:eastAsia="it-IT"/>
        </w:rPr>
        <w:t>alla redazione di un piano</w:t>
      </w:r>
      <w:r w:rsidRPr="00D83FC2">
        <w:rPr>
          <w:rFonts w:ascii="Times New Roman" w:eastAsia="Times New Roman" w:hAnsi="Times New Roman" w:cs="Times New Roman"/>
          <w:color w:val="222222"/>
          <w:sz w:val="24"/>
          <w:szCs w:val="24"/>
          <w:lang w:eastAsia="it-IT"/>
        </w:rPr>
        <w:t xml:space="preserve"> formativo individualizza</w:t>
      </w:r>
      <w:r w:rsidR="00F61E6D">
        <w:rPr>
          <w:rFonts w:ascii="Times New Roman" w:eastAsia="Times New Roman" w:hAnsi="Times New Roman" w:cs="Times New Roman"/>
          <w:color w:val="222222"/>
          <w:sz w:val="24"/>
          <w:szCs w:val="24"/>
          <w:lang w:eastAsia="it-IT"/>
        </w:rPr>
        <w:t>to.</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I DUE ISTITUTI CONVENGONO QUANTO DI SEGUITO ARTICOLATO  </w:t>
      </w:r>
    </w:p>
    <w:p w:rsidR="00337824" w:rsidRPr="00D83FC2" w:rsidRDefault="00337824" w:rsidP="00F61E6D">
      <w:pPr>
        <w:numPr>
          <w:ilvl w:val="0"/>
          <w:numId w:val="11"/>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È predisposto </w:t>
      </w:r>
      <w:r w:rsidR="00F61E6D">
        <w:rPr>
          <w:rFonts w:ascii="Times New Roman" w:eastAsia="Times New Roman" w:hAnsi="Times New Roman" w:cs="Times New Roman"/>
          <w:color w:val="222222"/>
          <w:sz w:val="24"/>
          <w:szCs w:val="24"/>
          <w:lang w:eastAsia="it-IT"/>
        </w:rPr>
        <w:t>il passaggio della</w:t>
      </w:r>
      <w:r w:rsidRPr="00D83FC2">
        <w:rPr>
          <w:rFonts w:ascii="Times New Roman" w:eastAsia="Times New Roman" w:hAnsi="Times New Roman" w:cs="Times New Roman"/>
          <w:color w:val="222222"/>
          <w:sz w:val="24"/>
          <w:szCs w:val="24"/>
          <w:lang w:eastAsia="it-IT"/>
        </w:rPr>
        <w:t xml:space="preserve"> studentessa / </w:t>
      </w:r>
      <w:r w:rsidR="00F61E6D">
        <w:rPr>
          <w:rFonts w:ascii="Times New Roman" w:eastAsia="Times New Roman" w:hAnsi="Times New Roman" w:cs="Times New Roman"/>
          <w:color w:val="222222"/>
          <w:sz w:val="24"/>
          <w:szCs w:val="24"/>
          <w:lang w:eastAsia="it-IT"/>
        </w:rPr>
        <w:t>del</w:t>
      </w:r>
      <w:r w:rsidRPr="00D83FC2">
        <w:rPr>
          <w:rFonts w:ascii="Times New Roman" w:eastAsia="Times New Roman" w:hAnsi="Times New Roman" w:cs="Times New Roman"/>
          <w:color w:val="222222"/>
          <w:sz w:val="24"/>
          <w:szCs w:val="24"/>
          <w:lang w:eastAsia="it-IT"/>
        </w:rPr>
        <w:t>lo studente ………………………………………………………………</w:t>
      </w:r>
      <w:r w:rsidR="00F61E6D">
        <w:rPr>
          <w:rFonts w:ascii="Times New Roman" w:eastAsia="Times New Roman" w:hAnsi="Times New Roman" w:cs="Times New Roman"/>
          <w:color w:val="222222"/>
          <w:sz w:val="24"/>
          <w:szCs w:val="24"/>
          <w:lang w:eastAsia="it-IT"/>
        </w:rPr>
        <w:t>, nato a …………………., il……………., residente a…………………, in via………………, C.F…………………</w:t>
      </w:r>
      <w:r w:rsidRPr="00D83FC2">
        <w:rPr>
          <w:rFonts w:ascii="Times New Roman" w:eastAsia="Times New Roman" w:hAnsi="Times New Roman" w:cs="Times New Roman"/>
          <w:color w:val="222222"/>
          <w:sz w:val="24"/>
          <w:szCs w:val="24"/>
          <w:lang w:eastAsia="it-IT"/>
        </w:rPr>
        <w:t xml:space="preserve"> a rischio dispersione, iscritta/o presso la scuola ………………………………………………………………… al fine di conseguire la li</w:t>
      </w:r>
      <w:r w:rsidRPr="00F61E6D">
        <w:rPr>
          <w:rFonts w:ascii="Times New Roman" w:eastAsia="Times New Roman" w:hAnsi="Times New Roman" w:cs="Times New Roman"/>
          <w:color w:val="222222"/>
          <w:sz w:val="24"/>
          <w:szCs w:val="24"/>
          <w:lang w:eastAsia="it-IT"/>
        </w:rPr>
        <w:t>cenza media presso il CPIA di Cremona</w:t>
      </w:r>
      <w:r w:rsidRPr="00D83FC2">
        <w:rPr>
          <w:rFonts w:ascii="Times New Roman" w:eastAsia="Times New Roman" w:hAnsi="Times New Roman" w:cs="Times New Roman"/>
          <w:color w:val="222222"/>
          <w:sz w:val="24"/>
          <w:szCs w:val="24"/>
          <w:lang w:eastAsia="it-IT"/>
        </w:rPr>
        <w:t>.</w:t>
      </w:r>
    </w:p>
    <w:p w:rsidR="00337824" w:rsidRPr="00D83FC2" w:rsidRDefault="00337824" w:rsidP="00116909">
      <w:pPr>
        <w:numPr>
          <w:ilvl w:val="0"/>
          <w:numId w:val="12"/>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La studentessa o lo studente entro </w:t>
      </w:r>
      <w:r w:rsidRPr="00F61E6D">
        <w:rPr>
          <w:rFonts w:ascii="Times New Roman" w:eastAsia="Times New Roman" w:hAnsi="Times New Roman" w:cs="Times New Roman"/>
          <w:color w:val="222222"/>
          <w:sz w:val="24"/>
          <w:szCs w:val="24"/>
          <w:lang w:eastAsia="it-IT"/>
        </w:rPr>
        <w:t>il 15 ottobre</w:t>
      </w:r>
      <w:r w:rsidRPr="00D83FC2">
        <w:rPr>
          <w:rFonts w:ascii="Times New Roman" w:eastAsia="Times New Roman" w:hAnsi="Times New Roman" w:cs="Times New Roman"/>
          <w:color w:val="222222"/>
          <w:sz w:val="24"/>
          <w:szCs w:val="24"/>
          <w:lang w:eastAsia="it-IT"/>
        </w:rPr>
        <w:t xml:space="preserve"> dell’anno scolastico di riferimento domanderà</w:t>
      </w:r>
      <w:r w:rsidRPr="00F61E6D">
        <w:rPr>
          <w:rFonts w:ascii="Times New Roman" w:eastAsia="Times New Roman" w:hAnsi="Times New Roman" w:cs="Times New Roman"/>
          <w:color w:val="222222"/>
          <w:sz w:val="24"/>
          <w:szCs w:val="24"/>
          <w:lang w:eastAsia="it-IT"/>
        </w:rPr>
        <w:t xml:space="preserve"> alla scuola di appartenenza l’</w:t>
      </w:r>
      <w:r w:rsidRPr="00D83FC2">
        <w:rPr>
          <w:rFonts w:ascii="Times New Roman" w:eastAsia="Times New Roman" w:hAnsi="Times New Roman" w:cs="Times New Roman"/>
          <w:color w:val="222222"/>
          <w:sz w:val="24"/>
          <w:szCs w:val="24"/>
          <w:lang w:eastAsia="it-IT"/>
        </w:rPr>
        <w:t xml:space="preserve">iscrizione al CPIA </w:t>
      </w:r>
      <w:r w:rsidRPr="00F61E6D">
        <w:rPr>
          <w:rFonts w:ascii="Times New Roman" w:eastAsia="Times New Roman" w:hAnsi="Times New Roman" w:cs="Times New Roman"/>
          <w:color w:val="222222"/>
          <w:sz w:val="24"/>
          <w:szCs w:val="24"/>
          <w:lang w:eastAsia="it-IT"/>
        </w:rPr>
        <w:t>di Cremona</w:t>
      </w:r>
      <w:r w:rsidRPr="00D83FC2">
        <w:rPr>
          <w:rFonts w:ascii="Times New Roman" w:eastAsia="Times New Roman" w:hAnsi="Times New Roman" w:cs="Times New Roman"/>
          <w:color w:val="222222"/>
          <w:sz w:val="24"/>
          <w:szCs w:val="24"/>
          <w:lang w:eastAsia="it-IT"/>
        </w:rPr>
        <w:t>.</w:t>
      </w:r>
    </w:p>
    <w:p w:rsidR="00337824" w:rsidRPr="00D83FC2" w:rsidRDefault="00337824" w:rsidP="00116909">
      <w:pPr>
        <w:numPr>
          <w:ilvl w:val="0"/>
          <w:numId w:val="12"/>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La studentessa o lo studente potrà sostenere gli esami di stato conclusivi del primo ciclo di istruzione presso il Punto di Erogazione del CPIA nel mese di Giugno dell’anno scolastico di riferimento</w:t>
      </w:r>
      <w:r w:rsidR="00116909" w:rsidRPr="00F61E6D">
        <w:rPr>
          <w:rFonts w:ascii="Times New Roman" w:eastAsia="Times New Roman" w:hAnsi="Times New Roman" w:cs="Times New Roman"/>
          <w:color w:val="222222"/>
          <w:sz w:val="24"/>
          <w:szCs w:val="24"/>
          <w:lang w:eastAsia="it-IT"/>
        </w:rPr>
        <w:t>, previa valutazione del Consiglio di Classe sull’andamento scolastico dell’alunno</w:t>
      </w:r>
      <w:r w:rsidRPr="00D83FC2">
        <w:rPr>
          <w:rFonts w:ascii="Times New Roman" w:eastAsia="Times New Roman" w:hAnsi="Times New Roman" w:cs="Times New Roman"/>
          <w:color w:val="222222"/>
          <w:sz w:val="24"/>
          <w:szCs w:val="24"/>
          <w:lang w:eastAsia="it-IT"/>
        </w:rPr>
        <w:t>.</w:t>
      </w:r>
    </w:p>
    <w:p w:rsidR="00337824" w:rsidRPr="00D83FC2" w:rsidRDefault="00337824" w:rsidP="00116909">
      <w:pPr>
        <w:numPr>
          <w:ilvl w:val="0"/>
          <w:numId w:val="12"/>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L’istituto comprensivo ………………………. comunica in forma sicura al CPIA </w:t>
      </w:r>
      <w:r w:rsidR="00116909" w:rsidRPr="00F61E6D">
        <w:rPr>
          <w:rFonts w:ascii="Times New Roman" w:eastAsia="Times New Roman" w:hAnsi="Times New Roman" w:cs="Times New Roman"/>
          <w:color w:val="222222"/>
          <w:sz w:val="24"/>
          <w:szCs w:val="24"/>
          <w:lang w:eastAsia="it-IT"/>
        </w:rPr>
        <w:t>di Cremona,</w:t>
      </w:r>
      <w:r w:rsidRPr="00D83FC2">
        <w:rPr>
          <w:rFonts w:ascii="Times New Roman" w:eastAsia="Times New Roman" w:hAnsi="Times New Roman" w:cs="Times New Roman"/>
          <w:color w:val="222222"/>
          <w:sz w:val="24"/>
          <w:szCs w:val="24"/>
          <w:lang w:eastAsia="it-IT"/>
        </w:rPr>
        <w:t xml:space="preserve"> </w:t>
      </w:r>
      <w:r w:rsidR="00F61E6D">
        <w:rPr>
          <w:rFonts w:ascii="Times New Roman" w:eastAsia="Times New Roman" w:hAnsi="Times New Roman" w:cs="Times New Roman"/>
          <w:color w:val="222222"/>
          <w:sz w:val="24"/>
          <w:szCs w:val="24"/>
          <w:lang w:eastAsia="it-IT"/>
        </w:rPr>
        <w:t>che lo custodirà</w:t>
      </w:r>
      <w:r w:rsidRPr="00D83FC2">
        <w:rPr>
          <w:rFonts w:ascii="Times New Roman" w:eastAsia="Times New Roman" w:hAnsi="Times New Roman" w:cs="Times New Roman"/>
          <w:color w:val="222222"/>
          <w:sz w:val="24"/>
          <w:szCs w:val="24"/>
          <w:lang w:eastAsia="it-IT"/>
        </w:rPr>
        <w:t>, il dato della posizione della studentessa o dello studente in merito agli obblighi vaccinali di cui alla Legge 31 luglio 2017, n. 119 “Conversione in legge, con modificazioni, del decreto-legge 7 giugno 2017, n. 73, recante disposizioni urgenti in materia di prevenzione vaccinale”;</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 xml:space="preserve">LA STUDENTESSA/ LO STUDENTE  </w:t>
      </w:r>
      <w:r w:rsidR="00F61E6D" w:rsidRPr="00F61E6D">
        <w:rPr>
          <w:rFonts w:ascii="Times New Roman" w:eastAsia="Times New Roman" w:hAnsi="Times New Roman" w:cs="Times New Roman"/>
          <w:b/>
          <w:bCs/>
          <w:color w:val="222222"/>
          <w:sz w:val="24"/>
          <w:szCs w:val="24"/>
          <w:lang w:eastAsia="it-IT"/>
        </w:rPr>
        <w:t>si impegna a</w:t>
      </w:r>
      <w:r w:rsidRPr="00F61E6D">
        <w:rPr>
          <w:rFonts w:ascii="Times New Roman" w:eastAsia="Times New Roman" w:hAnsi="Times New Roman" w:cs="Times New Roman"/>
          <w:b/>
          <w:bCs/>
          <w:color w:val="222222"/>
          <w:sz w:val="24"/>
          <w:szCs w:val="24"/>
          <w:lang w:eastAsia="it-IT"/>
        </w:rPr>
        <w:t>:</w:t>
      </w:r>
    </w:p>
    <w:p w:rsidR="00116909" w:rsidRPr="00D83FC2" w:rsidRDefault="00337824" w:rsidP="00116909">
      <w:pPr>
        <w:numPr>
          <w:ilvl w:val="0"/>
          <w:numId w:val="13"/>
        </w:numPr>
        <w:shd w:val="clear" w:color="auto" w:fill="FFFFFF"/>
        <w:spacing w:before="100" w:beforeAutospacing="1" w:after="100" w:afterAutospacing="1" w:line="360" w:lineRule="atLeast"/>
        <w:ind w:left="0"/>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Frequentare con regolarità le lezioni secondo il calendario concordato.</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bCs/>
          <w:color w:val="222222"/>
          <w:sz w:val="24"/>
          <w:szCs w:val="24"/>
          <w:lang w:eastAsia="it-IT"/>
        </w:rPr>
        <w:t xml:space="preserve"> LA FAMIGLIA </w:t>
      </w:r>
      <w:r w:rsidR="00F61E6D" w:rsidRPr="00F61E6D">
        <w:rPr>
          <w:rFonts w:ascii="Times New Roman" w:eastAsia="Times New Roman" w:hAnsi="Times New Roman" w:cs="Times New Roman"/>
          <w:b/>
          <w:bCs/>
          <w:color w:val="222222"/>
          <w:sz w:val="24"/>
          <w:szCs w:val="24"/>
          <w:lang w:eastAsia="it-IT"/>
        </w:rPr>
        <w:t>si impegna a</w:t>
      </w:r>
      <w:r w:rsidRPr="00F61E6D">
        <w:rPr>
          <w:rFonts w:ascii="Times New Roman" w:eastAsia="Times New Roman" w:hAnsi="Times New Roman" w:cs="Times New Roman"/>
          <w:b/>
          <w:bCs/>
          <w:color w:val="222222"/>
          <w:sz w:val="24"/>
          <w:szCs w:val="24"/>
          <w:lang w:eastAsia="it-IT"/>
        </w:rPr>
        <w:t>:</w:t>
      </w:r>
    </w:p>
    <w:p w:rsidR="00F61E6D" w:rsidRDefault="00337824" w:rsidP="00F61E6D">
      <w:pPr>
        <w:numPr>
          <w:ilvl w:val="0"/>
          <w:numId w:val="14"/>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favorire la partecipazione di ………………………………………………………………. alle attività didattiche previste dal seguente accordo.</w:t>
      </w:r>
    </w:p>
    <w:p w:rsidR="00F61E6D" w:rsidRPr="00F61E6D" w:rsidRDefault="00F61E6D" w:rsidP="00F61E6D">
      <w:pPr>
        <w:shd w:val="clear" w:color="auto" w:fill="FFFFFF"/>
        <w:spacing w:before="100" w:beforeAutospacing="1" w:after="100" w:afterAutospacing="1" w:line="360" w:lineRule="atLeast"/>
        <w:jc w:val="both"/>
        <w:rPr>
          <w:rFonts w:ascii="Times New Roman" w:eastAsia="Times New Roman" w:hAnsi="Times New Roman" w:cs="Times New Roman"/>
          <w:color w:val="222222"/>
          <w:sz w:val="24"/>
          <w:szCs w:val="24"/>
          <w:lang w:eastAsia="it-IT"/>
        </w:rPr>
      </w:pPr>
    </w:p>
    <w:p w:rsidR="00F61E6D" w:rsidRDefault="00F61E6D" w:rsidP="00F61E6D">
      <w:pPr>
        <w:numPr>
          <w:ilvl w:val="0"/>
          <w:numId w:val="14"/>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color w:val="222222"/>
          <w:sz w:val="24"/>
          <w:szCs w:val="24"/>
          <w:lang w:eastAsia="it-IT"/>
        </w:rPr>
        <w:t>L’ISTITUTO COMPRENSIVO</w:t>
      </w:r>
      <w:r w:rsidRPr="00F61E6D">
        <w:rPr>
          <w:rFonts w:ascii="Times New Roman" w:eastAsia="Times New Roman" w:hAnsi="Times New Roman" w:cs="Times New Roman"/>
          <w:color w:val="222222"/>
          <w:sz w:val="24"/>
          <w:szCs w:val="24"/>
          <w:lang w:eastAsia="it-IT"/>
        </w:rPr>
        <w:t xml:space="preserve"> si impegna a consegnare la Documentazione relativa all’alunno al CPIA che lo prende in carico.</w:t>
      </w:r>
    </w:p>
    <w:p w:rsidR="00F61E6D" w:rsidRDefault="00F61E6D" w:rsidP="00F61E6D">
      <w:pPr>
        <w:pStyle w:val="Paragrafoelenco"/>
        <w:rPr>
          <w:rFonts w:ascii="Times New Roman" w:eastAsia="Times New Roman" w:hAnsi="Times New Roman" w:cs="Times New Roman"/>
          <w:color w:val="222222"/>
          <w:sz w:val="24"/>
          <w:szCs w:val="24"/>
          <w:lang w:eastAsia="it-IT"/>
        </w:rPr>
      </w:pPr>
    </w:p>
    <w:p w:rsidR="00116909" w:rsidRPr="00F61E6D" w:rsidRDefault="00116909" w:rsidP="00F61E6D">
      <w:pPr>
        <w:numPr>
          <w:ilvl w:val="0"/>
          <w:numId w:val="14"/>
        </w:numPr>
        <w:shd w:val="clear" w:color="auto" w:fill="FFFFFF"/>
        <w:spacing w:before="100" w:beforeAutospacing="1" w:after="100" w:afterAutospacing="1" w:line="360" w:lineRule="atLeast"/>
        <w:ind w:left="0"/>
        <w:jc w:val="both"/>
        <w:rPr>
          <w:rFonts w:ascii="Times New Roman" w:eastAsia="Times New Roman" w:hAnsi="Times New Roman" w:cs="Times New Roman"/>
          <w:color w:val="222222"/>
          <w:sz w:val="24"/>
          <w:szCs w:val="24"/>
          <w:lang w:eastAsia="it-IT"/>
        </w:rPr>
      </w:pPr>
      <w:r w:rsidRPr="00F61E6D">
        <w:rPr>
          <w:rFonts w:ascii="Times New Roman" w:eastAsia="Times New Roman" w:hAnsi="Times New Roman" w:cs="Times New Roman"/>
          <w:b/>
          <w:color w:val="222222"/>
          <w:sz w:val="24"/>
          <w:szCs w:val="24"/>
          <w:lang w:eastAsia="it-IT"/>
        </w:rPr>
        <w:t xml:space="preserve">LA STUDENTESSA/LO STUDENTE DICHIARA DI VOLER FREQUENTARE CONTESTUALMENTE L’ISTITUTO DI ISTRUZIONE E FORMAZIONE PROFESSIONALE______________________________  </w:t>
      </w:r>
      <w:r w:rsidRPr="00F61E6D">
        <w:rPr>
          <w:rFonts w:ascii="Times New Roman" w:eastAsia="Times New Roman" w:hAnsi="Times New Roman" w:cs="Times New Roman"/>
          <w:color w:val="222222"/>
          <w:sz w:val="24"/>
          <w:szCs w:val="24"/>
          <w:lang w:eastAsia="it-IT"/>
        </w:rPr>
        <w:t>e di aver già verificato presso la scuola secondaria la possibilità di effettuare l’iscrizione.</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Data e Luogo</w:t>
      </w:r>
      <w:r w:rsidR="00116909" w:rsidRPr="00F61E6D">
        <w:rPr>
          <w:rFonts w:ascii="Times New Roman" w:eastAsia="Times New Roman" w:hAnsi="Times New Roman" w:cs="Times New Roman"/>
          <w:color w:val="222222"/>
          <w:sz w:val="24"/>
          <w:szCs w:val="24"/>
          <w:lang w:eastAsia="it-IT"/>
        </w:rPr>
        <w:t>, Cremona_____________________</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La studentessa/Lo studente</w:t>
      </w:r>
      <w:r w:rsidR="00116909" w:rsidRPr="00F61E6D">
        <w:rPr>
          <w:rFonts w:ascii="Times New Roman" w:eastAsia="Times New Roman" w:hAnsi="Times New Roman" w:cs="Times New Roman"/>
          <w:color w:val="222222"/>
          <w:sz w:val="24"/>
          <w:szCs w:val="24"/>
          <w:lang w:eastAsia="it-IT"/>
        </w:rPr>
        <w:t>___________________________________________________________</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Il genitore/Il tutore</w:t>
      </w:r>
      <w:r w:rsidR="00116909" w:rsidRPr="00F61E6D">
        <w:rPr>
          <w:rFonts w:ascii="Times New Roman" w:eastAsia="Times New Roman" w:hAnsi="Times New Roman" w:cs="Times New Roman"/>
          <w:color w:val="222222"/>
          <w:sz w:val="24"/>
          <w:szCs w:val="24"/>
          <w:lang w:eastAsia="it-IT"/>
        </w:rPr>
        <w:t>____________________________________</w:t>
      </w:r>
      <w:r w:rsidR="00FA01C1">
        <w:rPr>
          <w:rFonts w:ascii="Times New Roman" w:eastAsia="Times New Roman" w:hAnsi="Times New Roman" w:cs="Times New Roman"/>
          <w:color w:val="222222"/>
          <w:sz w:val="24"/>
          <w:szCs w:val="24"/>
          <w:lang w:eastAsia="it-IT"/>
        </w:rPr>
        <w:t>______________</w:t>
      </w:r>
    </w:p>
    <w:p w:rsidR="00337824" w:rsidRPr="00D83FC2" w:rsidRDefault="00337824"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sidRPr="00D83FC2">
        <w:rPr>
          <w:rFonts w:ascii="Times New Roman" w:eastAsia="Times New Roman" w:hAnsi="Times New Roman" w:cs="Times New Roman"/>
          <w:color w:val="222222"/>
          <w:sz w:val="24"/>
          <w:szCs w:val="24"/>
          <w:lang w:eastAsia="it-IT"/>
        </w:rPr>
        <w:t xml:space="preserve">Il DS del CPIA </w:t>
      </w:r>
      <w:r w:rsidR="00116909" w:rsidRPr="00F61E6D">
        <w:rPr>
          <w:rFonts w:ascii="Times New Roman" w:eastAsia="Times New Roman" w:hAnsi="Times New Roman" w:cs="Times New Roman"/>
          <w:color w:val="222222"/>
          <w:sz w:val="24"/>
          <w:szCs w:val="24"/>
          <w:lang w:eastAsia="it-IT"/>
        </w:rPr>
        <w:t>di Cremona_____________________________</w:t>
      </w:r>
      <w:r w:rsidR="00FA01C1">
        <w:rPr>
          <w:rFonts w:ascii="Times New Roman" w:eastAsia="Times New Roman" w:hAnsi="Times New Roman" w:cs="Times New Roman"/>
          <w:color w:val="222222"/>
          <w:sz w:val="24"/>
          <w:szCs w:val="24"/>
          <w:lang w:eastAsia="it-IT"/>
        </w:rPr>
        <w:t>______________</w:t>
      </w:r>
    </w:p>
    <w:p w:rsidR="00337824" w:rsidRPr="00D83FC2" w:rsidRDefault="00FA01C1" w:rsidP="00337824">
      <w:pPr>
        <w:shd w:val="clear" w:color="auto" w:fill="FFFFFF"/>
        <w:spacing w:before="120" w:after="120" w:line="336" w:lineRule="atLeast"/>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Il DS dell’I</w:t>
      </w:r>
      <w:r w:rsidR="00337824" w:rsidRPr="00D83FC2">
        <w:rPr>
          <w:rFonts w:ascii="Times New Roman" w:eastAsia="Times New Roman" w:hAnsi="Times New Roman" w:cs="Times New Roman"/>
          <w:color w:val="222222"/>
          <w:sz w:val="24"/>
          <w:szCs w:val="24"/>
          <w:lang w:eastAsia="it-IT"/>
        </w:rPr>
        <w:t>C.</w:t>
      </w:r>
      <w:r w:rsidR="00116909" w:rsidRPr="00F61E6D">
        <w:rPr>
          <w:rFonts w:ascii="Times New Roman" w:eastAsia="Times New Roman" w:hAnsi="Times New Roman" w:cs="Times New Roman"/>
          <w:color w:val="222222"/>
          <w:sz w:val="24"/>
          <w:szCs w:val="24"/>
          <w:lang w:eastAsia="it-IT"/>
        </w:rPr>
        <w:t>__________________________________________</w:t>
      </w:r>
      <w:r>
        <w:rPr>
          <w:rFonts w:ascii="Times New Roman" w:eastAsia="Times New Roman" w:hAnsi="Times New Roman" w:cs="Times New Roman"/>
          <w:color w:val="222222"/>
          <w:sz w:val="24"/>
          <w:szCs w:val="24"/>
          <w:lang w:eastAsia="it-IT"/>
        </w:rPr>
        <w:t>____________</w:t>
      </w:r>
    </w:p>
    <w:p w:rsidR="00116909" w:rsidRPr="00F61E6D" w:rsidRDefault="00116909"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p>
    <w:p w:rsidR="00F61E6D" w:rsidRPr="00F61E6D" w:rsidRDefault="00F61E6D" w:rsidP="00F61E6D">
      <w:pPr>
        <w:spacing w:after="0" w:line="360" w:lineRule="auto"/>
        <w:jc w:val="both"/>
        <w:rPr>
          <w:rFonts w:ascii="Times New Roman" w:hAnsi="Times New Roman" w:cs="Times New Roman"/>
          <w:sz w:val="24"/>
          <w:szCs w:val="24"/>
        </w:rPr>
      </w:pPr>
      <w:r w:rsidRPr="00F61E6D">
        <w:rPr>
          <w:rFonts w:ascii="Times New Roman" w:hAnsi="Times New Roman" w:cs="Times New Roman"/>
          <w:sz w:val="24"/>
          <w:szCs w:val="24"/>
        </w:rPr>
        <w:t>Cremona, 03/12/2018                                                    Il Dirigente Scolastico del CPIA di Cremona</w:t>
      </w:r>
    </w:p>
    <w:p w:rsidR="00116909" w:rsidRPr="00F61E6D" w:rsidRDefault="00116909"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p>
    <w:p w:rsidR="00116909" w:rsidRPr="00F61E6D" w:rsidRDefault="00116909" w:rsidP="00337824">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p>
    <w:p w:rsidR="00116909" w:rsidRDefault="00116909" w:rsidP="00337824">
      <w:pPr>
        <w:shd w:val="clear" w:color="auto" w:fill="FFFFFF"/>
        <w:spacing w:before="120" w:after="120" w:line="336" w:lineRule="atLeast"/>
        <w:jc w:val="both"/>
        <w:rPr>
          <w:rFonts w:ascii="Open Sans" w:eastAsia="Times New Roman" w:hAnsi="Open Sans" w:cs="Open Sans"/>
          <w:color w:val="222222"/>
          <w:lang w:eastAsia="it-IT"/>
        </w:rPr>
      </w:pPr>
    </w:p>
    <w:p w:rsidR="00116909" w:rsidRDefault="00116909" w:rsidP="00337824">
      <w:pPr>
        <w:shd w:val="clear" w:color="auto" w:fill="FFFFFF"/>
        <w:spacing w:before="120" w:after="120" w:line="336" w:lineRule="atLeast"/>
        <w:jc w:val="both"/>
        <w:rPr>
          <w:rFonts w:ascii="Open Sans" w:eastAsia="Times New Roman" w:hAnsi="Open Sans" w:cs="Open Sans"/>
          <w:color w:val="222222"/>
          <w:lang w:eastAsia="it-IT"/>
        </w:rPr>
      </w:pPr>
    </w:p>
    <w:p w:rsidR="00116909" w:rsidRDefault="00116909" w:rsidP="00337824">
      <w:pPr>
        <w:shd w:val="clear" w:color="auto" w:fill="FFFFFF"/>
        <w:spacing w:before="120" w:after="120" w:line="336" w:lineRule="atLeast"/>
        <w:jc w:val="both"/>
        <w:rPr>
          <w:rFonts w:ascii="Open Sans" w:eastAsia="Times New Roman" w:hAnsi="Open Sans" w:cs="Open Sans"/>
          <w:color w:val="222222"/>
          <w:lang w:eastAsia="it-IT"/>
        </w:rPr>
      </w:pPr>
    </w:p>
    <w:p w:rsidR="00116909" w:rsidRDefault="00116909" w:rsidP="00337824">
      <w:pPr>
        <w:shd w:val="clear" w:color="auto" w:fill="FFFFFF"/>
        <w:spacing w:before="120" w:after="120" w:line="336" w:lineRule="atLeast"/>
        <w:jc w:val="both"/>
        <w:rPr>
          <w:rFonts w:ascii="Open Sans" w:eastAsia="Times New Roman" w:hAnsi="Open Sans" w:cs="Open Sans"/>
          <w:color w:val="222222"/>
          <w:lang w:eastAsia="it-IT"/>
        </w:rPr>
      </w:pPr>
    </w:p>
    <w:p w:rsidR="00337824" w:rsidRPr="00D83FC2" w:rsidRDefault="00337824" w:rsidP="00337824">
      <w:pPr>
        <w:shd w:val="clear" w:color="auto" w:fill="FFFFFF"/>
        <w:spacing w:before="120" w:after="120" w:line="336" w:lineRule="atLeast"/>
        <w:rPr>
          <w:rFonts w:ascii="Open Sans" w:eastAsia="Times New Roman" w:hAnsi="Open Sans" w:cs="Open Sans"/>
          <w:color w:val="222222"/>
          <w:lang w:eastAsia="it-IT"/>
        </w:rPr>
      </w:pPr>
      <w:r w:rsidRPr="00D83FC2">
        <w:rPr>
          <w:rFonts w:ascii="Open Sans" w:eastAsia="Times New Roman" w:hAnsi="Open Sans" w:cs="Open Sans"/>
          <w:color w:val="222222"/>
          <w:lang w:eastAsia="it-IT"/>
        </w:rPr>
        <w:t> </w:t>
      </w:r>
    </w:p>
    <w:p w:rsidR="00337824" w:rsidRPr="00D83FC2" w:rsidRDefault="00337824" w:rsidP="00337824">
      <w:pPr>
        <w:shd w:val="clear" w:color="auto" w:fill="FFFFFF"/>
        <w:spacing w:before="120" w:after="120" w:line="336" w:lineRule="atLeast"/>
        <w:rPr>
          <w:rFonts w:ascii="Open Sans" w:eastAsia="Times New Roman" w:hAnsi="Open Sans" w:cs="Open Sans"/>
          <w:color w:val="222222"/>
          <w:lang w:eastAsia="it-IT"/>
        </w:rPr>
      </w:pPr>
      <w:r w:rsidRPr="00D83FC2">
        <w:rPr>
          <w:rFonts w:ascii="Open Sans" w:eastAsia="Times New Roman" w:hAnsi="Open Sans" w:cs="Open Sans"/>
          <w:color w:val="222222"/>
          <w:lang w:eastAsia="it-IT"/>
        </w:rPr>
        <w:t> </w:t>
      </w:r>
    </w:p>
    <w:p w:rsidR="00337824" w:rsidRPr="00D83FC2" w:rsidRDefault="00337824" w:rsidP="00337824">
      <w:pPr>
        <w:shd w:val="clear" w:color="auto" w:fill="FFFFFF"/>
        <w:spacing w:before="120" w:after="120" w:line="336" w:lineRule="atLeast"/>
        <w:rPr>
          <w:rFonts w:ascii="Open Sans" w:eastAsia="Times New Roman" w:hAnsi="Open Sans" w:cs="Open Sans"/>
          <w:color w:val="222222"/>
          <w:lang w:eastAsia="it-IT"/>
        </w:rPr>
      </w:pPr>
      <w:r w:rsidRPr="00D83FC2">
        <w:rPr>
          <w:rFonts w:ascii="Open Sans" w:eastAsia="Times New Roman" w:hAnsi="Open Sans" w:cs="Open Sans"/>
          <w:color w:val="222222"/>
          <w:lang w:eastAsia="it-IT"/>
        </w:rPr>
        <w:t> </w:t>
      </w:r>
    </w:p>
    <w:p w:rsidR="00337824" w:rsidRDefault="00337824" w:rsidP="00337824"/>
    <w:p w:rsidR="00337824" w:rsidRPr="00337824" w:rsidRDefault="00337824" w:rsidP="00337824">
      <w:pPr>
        <w:spacing w:after="0" w:line="360" w:lineRule="auto"/>
        <w:jc w:val="center"/>
        <w:rPr>
          <w:rFonts w:ascii="Times New Roman" w:hAnsi="Times New Roman" w:cs="Times New Roman"/>
          <w:sz w:val="24"/>
          <w:szCs w:val="24"/>
        </w:rPr>
      </w:pPr>
    </w:p>
    <w:p w:rsidR="008B627A" w:rsidRDefault="008B627A" w:rsidP="008B627A">
      <w:pPr>
        <w:spacing w:after="0" w:line="360" w:lineRule="auto"/>
        <w:jc w:val="both"/>
        <w:rPr>
          <w:rFonts w:ascii="Times New Roman" w:hAnsi="Times New Roman" w:cs="Times New Roman"/>
          <w:sz w:val="24"/>
          <w:szCs w:val="24"/>
        </w:rPr>
      </w:pPr>
    </w:p>
    <w:p w:rsidR="008B627A" w:rsidRDefault="008B627A" w:rsidP="008B627A">
      <w:pPr>
        <w:spacing w:after="0" w:line="360" w:lineRule="auto"/>
        <w:jc w:val="center"/>
        <w:rPr>
          <w:rFonts w:ascii="Times New Roman" w:hAnsi="Times New Roman" w:cs="Times New Roman"/>
          <w:sz w:val="24"/>
          <w:szCs w:val="24"/>
        </w:rPr>
      </w:pPr>
    </w:p>
    <w:p w:rsidR="008B627A" w:rsidRDefault="008B627A" w:rsidP="008B627A">
      <w:pPr>
        <w:spacing w:after="0" w:line="360" w:lineRule="auto"/>
        <w:jc w:val="center"/>
        <w:rPr>
          <w:rFonts w:ascii="Times New Roman" w:hAnsi="Times New Roman" w:cs="Times New Roman"/>
          <w:sz w:val="24"/>
          <w:szCs w:val="24"/>
        </w:rPr>
      </w:pPr>
    </w:p>
    <w:p w:rsidR="008B627A" w:rsidRDefault="008B627A" w:rsidP="008B627A">
      <w:pPr>
        <w:spacing w:after="0" w:line="360" w:lineRule="auto"/>
        <w:jc w:val="center"/>
        <w:rPr>
          <w:rFonts w:ascii="Times New Roman" w:hAnsi="Times New Roman" w:cs="Times New Roman"/>
          <w:sz w:val="24"/>
          <w:szCs w:val="24"/>
        </w:rPr>
      </w:pPr>
    </w:p>
    <w:p w:rsidR="008B627A" w:rsidRPr="00864A78" w:rsidRDefault="008B627A" w:rsidP="008B627A">
      <w:pPr>
        <w:spacing w:after="0" w:line="360" w:lineRule="auto"/>
        <w:jc w:val="center"/>
        <w:rPr>
          <w:rFonts w:ascii="Times New Roman" w:hAnsi="Times New Roman" w:cs="Times New Roman"/>
          <w:sz w:val="24"/>
          <w:szCs w:val="24"/>
        </w:rPr>
      </w:pPr>
    </w:p>
    <w:p w:rsidR="00127CB9" w:rsidRDefault="00127CB9" w:rsidP="00127CB9">
      <w:pPr>
        <w:spacing w:after="0" w:line="360" w:lineRule="auto"/>
        <w:jc w:val="both"/>
        <w:rPr>
          <w:rFonts w:ascii="Times New Roman" w:hAnsi="Times New Roman" w:cs="Times New Roman"/>
          <w:sz w:val="24"/>
          <w:szCs w:val="24"/>
        </w:rPr>
      </w:pPr>
    </w:p>
    <w:p w:rsidR="00127CB9" w:rsidRDefault="00127CB9" w:rsidP="00127CB9">
      <w:pPr>
        <w:spacing w:after="0" w:line="360" w:lineRule="auto"/>
        <w:jc w:val="both"/>
        <w:rPr>
          <w:rFonts w:ascii="Times New Roman" w:hAnsi="Times New Roman" w:cs="Times New Roman"/>
          <w:sz w:val="24"/>
          <w:szCs w:val="24"/>
        </w:rPr>
      </w:pPr>
    </w:p>
    <w:p w:rsidR="00127CB9" w:rsidRDefault="00127CB9" w:rsidP="00127CB9">
      <w:pPr>
        <w:spacing w:after="0" w:line="360" w:lineRule="auto"/>
        <w:jc w:val="both"/>
        <w:rPr>
          <w:rFonts w:ascii="Times New Roman" w:hAnsi="Times New Roman" w:cs="Times New Roman"/>
          <w:sz w:val="24"/>
          <w:szCs w:val="24"/>
        </w:rPr>
      </w:pPr>
    </w:p>
    <w:p w:rsidR="00127CB9" w:rsidRDefault="00127CB9" w:rsidP="00127CB9">
      <w:pPr>
        <w:spacing w:after="0" w:line="360" w:lineRule="auto"/>
        <w:jc w:val="both"/>
        <w:rPr>
          <w:rFonts w:ascii="Times New Roman" w:hAnsi="Times New Roman" w:cs="Times New Roman"/>
          <w:sz w:val="24"/>
          <w:szCs w:val="24"/>
        </w:rPr>
      </w:pPr>
    </w:p>
    <w:p w:rsidR="00127CB9" w:rsidRDefault="00127CB9" w:rsidP="00127CB9">
      <w:pPr>
        <w:spacing w:after="0" w:line="360" w:lineRule="auto"/>
        <w:jc w:val="both"/>
        <w:rPr>
          <w:rFonts w:ascii="Times New Roman" w:hAnsi="Times New Roman" w:cs="Times New Roman"/>
          <w:sz w:val="24"/>
          <w:szCs w:val="24"/>
        </w:rPr>
      </w:pPr>
    </w:p>
    <w:p w:rsidR="00C553C1" w:rsidRDefault="00C553C1" w:rsidP="00C553C1">
      <w:pPr>
        <w:jc w:val="right"/>
      </w:pPr>
    </w:p>
    <w:sectPr w:rsidR="00C55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F7F"/>
    <w:multiLevelType w:val="hybridMultilevel"/>
    <w:tmpl w:val="0658D99E"/>
    <w:lvl w:ilvl="0" w:tplc="5F6899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83F712E"/>
    <w:multiLevelType w:val="multilevel"/>
    <w:tmpl w:val="63F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17E6D"/>
    <w:multiLevelType w:val="multilevel"/>
    <w:tmpl w:val="F94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D2D90"/>
    <w:multiLevelType w:val="multilevel"/>
    <w:tmpl w:val="686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C19BF"/>
    <w:multiLevelType w:val="hybridMultilevel"/>
    <w:tmpl w:val="DFF0A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E43F0D"/>
    <w:multiLevelType w:val="multilevel"/>
    <w:tmpl w:val="0C96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92956"/>
    <w:multiLevelType w:val="hybridMultilevel"/>
    <w:tmpl w:val="0F605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04391F"/>
    <w:multiLevelType w:val="hybridMultilevel"/>
    <w:tmpl w:val="15DE5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4F109A8"/>
    <w:multiLevelType w:val="multilevel"/>
    <w:tmpl w:val="2AAC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F3FD9"/>
    <w:multiLevelType w:val="hybridMultilevel"/>
    <w:tmpl w:val="779C0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3270CF"/>
    <w:multiLevelType w:val="multilevel"/>
    <w:tmpl w:val="145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522B3"/>
    <w:multiLevelType w:val="multilevel"/>
    <w:tmpl w:val="EC68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B3BC9"/>
    <w:multiLevelType w:val="hybridMultilevel"/>
    <w:tmpl w:val="81505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AA3F18"/>
    <w:multiLevelType w:val="multilevel"/>
    <w:tmpl w:val="67CC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EB07F4"/>
    <w:multiLevelType w:val="multilevel"/>
    <w:tmpl w:val="B660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EE489C"/>
    <w:multiLevelType w:val="hybridMultilevel"/>
    <w:tmpl w:val="8AEE3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7F1C3C"/>
    <w:multiLevelType w:val="hybridMultilevel"/>
    <w:tmpl w:val="C9F41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1A1102"/>
    <w:multiLevelType w:val="hybridMultilevel"/>
    <w:tmpl w:val="19425F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7"/>
  </w:num>
  <w:num w:numId="5">
    <w:abstractNumId w:val="6"/>
  </w:num>
  <w:num w:numId="6">
    <w:abstractNumId w:val="0"/>
  </w:num>
  <w:num w:numId="7">
    <w:abstractNumId w:val="12"/>
  </w:num>
  <w:num w:numId="8">
    <w:abstractNumId w:val="16"/>
  </w:num>
  <w:num w:numId="9">
    <w:abstractNumId w:val="5"/>
  </w:num>
  <w:num w:numId="10">
    <w:abstractNumId w:val="14"/>
  </w:num>
  <w:num w:numId="11">
    <w:abstractNumId w:val="8"/>
  </w:num>
  <w:num w:numId="12">
    <w:abstractNumId w:val="11"/>
  </w:num>
  <w:num w:numId="13">
    <w:abstractNumId w:val="2"/>
  </w:num>
  <w:num w:numId="14">
    <w:abstractNumId w:val="3"/>
  </w:num>
  <w:num w:numId="15">
    <w:abstractNumId w:val="1"/>
  </w:num>
  <w:num w:numId="16">
    <w:abstractNumId w:val="1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C1"/>
    <w:rsid w:val="00015F60"/>
    <w:rsid w:val="00116909"/>
    <w:rsid w:val="00127CB9"/>
    <w:rsid w:val="001E0164"/>
    <w:rsid w:val="001F1FD9"/>
    <w:rsid w:val="002075CC"/>
    <w:rsid w:val="00337824"/>
    <w:rsid w:val="0034022F"/>
    <w:rsid w:val="00444C9B"/>
    <w:rsid w:val="00476E8B"/>
    <w:rsid w:val="00525A39"/>
    <w:rsid w:val="00565106"/>
    <w:rsid w:val="005A56C2"/>
    <w:rsid w:val="005E652D"/>
    <w:rsid w:val="00637B0C"/>
    <w:rsid w:val="00645355"/>
    <w:rsid w:val="00674C40"/>
    <w:rsid w:val="00690FFB"/>
    <w:rsid w:val="007A68EF"/>
    <w:rsid w:val="008103F5"/>
    <w:rsid w:val="0082213C"/>
    <w:rsid w:val="00864A78"/>
    <w:rsid w:val="008B627A"/>
    <w:rsid w:val="008C44C4"/>
    <w:rsid w:val="0095086A"/>
    <w:rsid w:val="009B3AF1"/>
    <w:rsid w:val="00B2608A"/>
    <w:rsid w:val="00B34A1D"/>
    <w:rsid w:val="00C329BF"/>
    <w:rsid w:val="00C553C1"/>
    <w:rsid w:val="00C90C75"/>
    <w:rsid w:val="00CD2474"/>
    <w:rsid w:val="00CF4C1F"/>
    <w:rsid w:val="00D42465"/>
    <w:rsid w:val="00D72DEA"/>
    <w:rsid w:val="00E3205F"/>
    <w:rsid w:val="00E9186E"/>
    <w:rsid w:val="00EF0A97"/>
    <w:rsid w:val="00F44CF2"/>
    <w:rsid w:val="00F61E6D"/>
    <w:rsid w:val="00FA01C1"/>
    <w:rsid w:val="00FA5D01"/>
    <w:rsid w:val="00FB2619"/>
    <w:rsid w:val="00FE7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53C1"/>
    <w:pPr>
      <w:ind w:left="720"/>
      <w:contextualSpacing/>
    </w:pPr>
  </w:style>
  <w:style w:type="character" w:styleId="Collegamentoipertestuale">
    <w:name w:val="Hyperlink"/>
    <w:semiHidden/>
    <w:unhideWhenUsed/>
    <w:rsid w:val="00FB2619"/>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CD2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53C1"/>
    <w:pPr>
      <w:ind w:left="720"/>
      <w:contextualSpacing/>
    </w:pPr>
  </w:style>
  <w:style w:type="character" w:styleId="Collegamentoipertestuale">
    <w:name w:val="Hyperlink"/>
    <w:semiHidden/>
    <w:unhideWhenUsed/>
    <w:rsid w:val="00FB2619"/>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CD2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rmm04400d@istruzione.it" TargetMode="External"/><Relationship Id="rId4" Type="http://schemas.microsoft.com/office/2007/relationships/stylesWithEffects" Target="stylesWithEffects.xml"/><Relationship Id="rId9" Type="http://schemas.openxmlformats.org/officeDocument/2006/relationships/hyperlink" Target="mailto:crmm044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9669-2D2A-4DCF-8958-72E66B5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2517</Words>
  <Characters>14349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Annamaria Fiorentini</cp:lastModifiedBy>
  <cp:revision>6</cp:revision>
  <dcterms:created xsi:type="dcterms:W3CDTF">2018-12-03T11:42:00Z</dcterms:created>
  <dcterms:modified xsi:type="dcterms:W3CDTF">2019-02-14T09:30:00Z</dcterms:modified>
</cp:coreProperties>
</file>